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6"/>
          <w:szCs w:val="36"/>
          <w:lang w:val="en-US" w:eastAsia="zh-CN"/>
        </w:rPr>
      </w:pPr>
      <w:r>
        <w:rPr>
          <w:rFonts w:hint="eastAsia"/>
          <w:b/>
          <w:bCs/>
          <w:sz w:val="36"/>
          <w:szCs w:val="36"/>
          <w:lang w:val="en-US" w:eastAsia="zh-CN"/>
        </w:rPr>
        <w:t>2022年海南体彩“送电影 助力乡村振兴”</w:t>
      </w:r>
    </w:p>
    <w:p>
      <w:pPr>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6"/>
          <w:szCs w:val="36"/>
          <w:lang w:val="en-US" w:eastAsia="zh-CN"/>
        </w:rPr>
      </w:pPr>
      <w:r>
        <w:rPr>
          <w:rFonts w:hint="eastAsia"/>
          <w:b/>
          <w:bCs/>
          <w:sz w:val="36"/>
          <w:szCs w:val="36"/>
          <w:lang w:val="en-US" w:eastAsia="zh-CN"/>
        </w:rPr>
        <w:t>公益惠民活动合作采购需求书</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0"/>
          <w:szCs w:val="30"/>
        </w:rPr>
      </w:pPr>
    </w:p>
    <w:p>
      <w:pPr>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根据总局中心下发关于《2022年彩票市场调控资金使用指导意见》的通知，紧密围绕宣传国家彩票公益属性和社会责任，发挥品牌引领作用，展示体育彩票在乡村振兴等民生领域积极贡献，支持体育彩票责任为先、公益公信为核心的品牌宣传活动。为满足人民美好向往的生活需要，充分利用影视资源展现公益体彩社会责任理念和品牌影响力，坚持问需于民、问效于民，积极践行党的群众路线，以丰富人民群众的精神生活为出发点，深入到农民文化生活，助力我省乡村振兴发展工作，全面落实</w:t>
      </w:r>
      <w:r>
        <w:rPr>
          <w:rFonts w:hint="eastAsia" w:ascii="仿宋" w:hAnsi="仿宋" w:eastAsia="仿宋" w:cs="仿宋"/>
          <w:sz w:val="30"/>
          <w:szCs w:val="30"/>
        </w:rPr>
        <w:t>“建设负责任、可信赖、高质量发展的国家公益彩票”发展目标。通过开展2022年海南体彩“送电影 助力乡村振兴”公益惠民活动，丰富百姓文化生活</w:t>
      </w:r>
      <w:r>
        <w:rPr>
          <w:rFonts w:hint="eastAsia" w:ascii="仿宋" w:hAnsi="仿宋" w:eastAsia="仿宋" w:cs="仿宋"/>
          <w:sz w:val="30"/>
          <w:szCs w:val="30"/>
          <w:lang w:val="en-US" w:eastAsia="zh-CN"/>
        </w:rPr>
        <w:t>。</w:t>
      </w:r>
    </w:p>
    <w:p>
      <w:pPr>
        <w:pageBreakBefore w:val="0"/>
        <w:widowControl w:val="0"/>
        <w:numPr>
          <w:ilvl w:val="0"/>
          <w:numId w:val="1"/>
        </w:numPr>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活动背景：</w:t>
      </w:r>
    </w:p>
    <w:p>
      <w:pPr>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2022年</w:t>
      </w:r>
      <w:r>
        <w:rPr>
          <w:rFonts w:hint="eastAsia" w:ascii="仿宋" w:hAnsi="仿宋" w:eastAsia="仿宋" w:cs="仿宋"/>
          <w:sz w:val="30"/>
          <w:szCs w:val="30"/>
          <w:lang w:val="en-US" w:eastAsia="zh-CN"/>
        </w:rPr>
        <w:t>继续</w:t>
      </w:r>
      <w:r>
        <w:rPr>
          <w:rFonts w:hint="eastAsia" w:ascii="仿宋" w:hAnsi="仿宋" w:eastAsia="仿宋" w:cs="仿宋"/>
          <w:sz w:val="30"/>
          <w:szCs w:val="30"/>
          <w:lang w:eastAsia="zh-CN"/>
        </w:rPr>
        <w:t>以</w:t>
      </w:r>
      <w:r>
        <w:rPr>
          <w:rFonts w:hint="eastAsia" w:ascii="仿宋" w:hAnsi="仿宋" w:eastAsia="仿宋" w:cs="仿宋"/>
          <w:sz w:val="30"/>
          <w:szCs w:val="30"/>
        </w:rPr>
        <w:t>“你未必光芒万丈，但始终温暖有光”为传播主题工作主线</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围绕</w:t>
      </w:r>
      <w:r>
        <w:rPr>
          <w:rFonts w:hint="eastAsia" w:ascii="仿宋" w:hAnsi="仿宋" w:eastAsia="仿宋" w:cs="仿宋"/>
          <w:sz w:val="30"/>
          <w:szCs w:val="30"/>
        </w:rPr>
        <w:t>责任为先、公益公信为核心的品牌建设</w:t>
      </w:r>
      <w:r>
        <w:rPr>
          <w:rFonts w:hint="eastAsia" w:ascii="仿宋" w:hAnsi="仿宋" w:eastAsia="仿宋" w:cs="仿宋"/>
          <w:sz w:val="30"/>
          <w:szCs w:val="30"/>
          <w:lang w:eastAsia="zh-CN"/>
        </w:rPr>
        <w:t>，巩固</w:t>
      </w:r>
      <w:r>
        <w:rPr>
          <w:rFonts w:hint="eastAsia" w:ascii="仿宋" w:hAnsi="仿宋" w:eastAsia="仿宋" w:cs="仿宋"/>
          <w:sz w:val="30"/>
          <w:szCs w:val="30"/>
          <w:lang w:val="en-US" w:eastAsia="zh-CN"/>
        </w:rPr>
        <w:t>基层</w:t>
      </w:r>
      <w:r>
        <w:rPr>
          <w:rFonts w:hint="eastAsia" w:ascii="仿宋" w:hAnsi="仿宋" w:eastAsia="仿宋" w:cs="仿宋"/>
          <w:sz w:val="30"/>
          <w:szCs w:val="30"/>
          <w:lang w:eastAsia="zh-CN"/>
        </w:rPr>
        <w:t>大众群体对</w:t>
      </w:r>
      <w:r>
        <w:rPr>
          <w:rFonts w:hint="eastAsia" w:ascii="仿宋" w:hAnsi="仿宋" w:eastAsia="仿宋" w:cs="仿宋"/>
          <w:sz w:val="30"/>
          <w:szCs w:val="30"/>
          <w:lang w:val="en-US" w:eastAsia="zh-CN"/>
        </w:rPr>
        <w:t>中国</w:t>
      </w:r>
      <w:r>
        <w:rPr>
          <w:rFonts w:hint="eastAsia" w:ascii="仿宋" w:hAnsi="仿宋" w:eastAsia="仿宋" w:cs="仿宋"/>
          <w:sz w:val="30"/>
          <w:szCs w:val="30"/>
          <w:lang w:eastAsia="zh-CN"/>
        </w:rPr>
        <w:t>体育彩票公益、公信品牌</w:t>
      </w:r>
      <w:r>
        <w:rPr>
          <w:rFonts w:hint="eastAsia" w:ascii="仿宋" w:hAnsi="仿宋" w:eastAsia="仿宋" w:cs="仿宋"/>
          <w:sz w:val="30"/>
          <w:szCs w:val="30"/>
          <w:lang w:val="en-US" w:eastAsia="zh-CN"/>
        </w:rPr>
        <w:t>的</w:t>
      </w:r>
      <w:r>
        <w:rPr>
          <w:rFonts w:hint="eastAsia" w:ascii="仿宋" w:hAnsi="仿宋" w:eastAsia="仿宋" w:cs="仿宋"/>
          <w:sz w:val="30"/>
          <w:szCs w:val="30"/>
          <w:lang w:eastAsia="zh-CN"/>
        </w:rPr>
        <w:t>认知度</w:t>
      </w:r>
      <w:r>
        <w:rPr>
          <w:rFonts w:hint="eastAsia" w:ascii="仿宋" w:hAnsi="仿宋" w:eastAsia="仿宋" w:cs="仿宋"/>
          <w:sz w:val="30"/>
          <w:szCs w:val="30"/>
          <w:lang w:val="en-US" w:eastAsia="zh-CN"/>
        </w:rPr>
        <w:t>。</w:t>
      </w:r>
      <w:r>
        <w:rPr>
          <w:rFonts w:hint="eastAsia" w:ascii="仿宋" w:hAnsi="仿宋" w:eastAsia="仿宋" w:cs="仿宋"/>
          <w:sz w:val="30"/>
          <w:szCs w:val="30"/>
        </w:rPr>
        <w:t>落实</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我为群众办实事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的工作要求，以健康向上为原则，选择</w:t>
      </w:r>
      <w:r>
        <w:rPr>
          <w:rFonts w:hint="eastAsia" w:ascii="仿宋" w:hAnsi="仿宋" w:eastAsia="仿宋" w:cs="仿宋"/>
          <w:b w:val="0"/>
          <w:bCs w:val="0"/>
          <w:i w:val="0"/>
          <w:iCs w:val="0"/>
          <w:caps w:val="0"/>
          <w:color w:val="231815"/>
          <w:spacing w:val="0"/>
          <w:sz w:val="32"/>
          <w:szCs w:val="32"/>
          <w:shd w:val="clear" w:fill="FFFFFF"/>
          <w:lang w:val="en-US" w:eastAsia="zh-CN"/>
        </w:rPr>
        <w:t>国产优秀</w:t>
      </w:r>
      <w:r>
        <w:rPr>
          <w:rFonts w:hint="eastAsia" w:ascii="仿宋" w:hAnsi="仿宋" w:eastAsia="仿宋" w:cs="仿宋"/>
          <w:sz w:val="30"/>
          <w:szCs w:val="30"/>
          <w:lang w:val="en-US" w:eastAsia="zh-CN"/>
        </w:rPr>
        <w:t>电影，满足人民群众的精神生活需要，同时进一步彰显中国体育彩票公益属性和社会责任。</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二、活动介绍：</w:t>
      </w:r>
    </w:p>
    <w:p>
      <w:pPr>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（一）活动主题：2022年海南体彩“送电影 助力乡村振兴”公益惠民活动。</w:t>
      </w:r>
    </w:p>
    <w:p>
      <w:pPr>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（二）活动时间：2022年5月-9月（暂定）</w:t>
      </w:r>
    </w:p>
    <w:p>
      <w:pPr>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（三）活动内容：在全省范围内（除三沙市</w:t>
      </w:r>
      <w:r>
        <w:rPr>
          <w:rFonts w:hint="eastAsia" w:ascii="仿宋" w:hAnsi="仿宋" w:eastAsia="仿宋" w:cs="仿宋"/>
          <w:color w:val="000000" w:themeColor="text1"/>
          <w:sz w:val="30"/>
          <w:szCs w:val="30"/>
          <w:lang w:val="en-US" w:eastAsia="zh-CN"/>
          <w14:textFill>
            <w14:solidFill>
              <w14:schemeClr w14:val="tx1"/>
            </w14:solidFill>
          </w14:textFill>
        </w:rPr>
        <w:t>），向主动报名的100家</w:t>
      </w:r>
      <w:r>
        <w:rPr>
          <w:rFonts w:hint="eastAsia" w:ascii="仿宋" w:hAnsi="仿宋" w:eastAsia="仿宋" w:cs="仿宋"/>
          <w:color w:val="auto"/>
          <w:sz w:val="30"/>
          <w:szCs w:val="30"/>
          <w:lang w:val="en-US" w:eastAsia="zh-CN"/>
        </w:rPr>
        <w:t>乡村振兴建设村开展“送电影”活动。</w:t>
      </w:r>
      <w:r>
        <w:rPr>
          <w:rFonts w:hint="eastAsia" w:ascii="仿宋" w:hAnsi="仿宋" w:eastAsia="仿宋" w:cs="仿宋"/>
          <w:b w:val="0"/>
          <w:bCs w:val="0"/>
          <w:i w:val="0"/>
          <w:iCs w:val="0"/>
          <w:caps w:val="0"/>
          <w:color w:val="auto"/>
          <w:spacing w:val="0"/>
          <w:sz w:val="32"/>
          <w:szCs w:val="32"/>
          <w:shd w:val="clear" w:fill="FFFFFF"/>
          <w:lang w:val="en-US" w:eastAsia="zh-CN"/>
        </w:rPr>
        <w:t>每个放映地点在放映电影前将放映体彩公益宣传短片</w:t>
      </w:r>
      <w:r>
        <w:rPr>
          <w:rFonts w:hint="eastAsia" w:ascii="仿宋" w:hAnsi="仿宋" w:eastAsia="仿宋" w:cs="仿宋"/>
          <w:color w:val="auto"/>
          <w:sz w:val="30"/>
          <w:szCs w:val="30"/>
          <w:lang w:val="en-US" w:eastAsia="zh-CN"/>
        </w:rPr>
        <w:t>，以及</w:t>
      </w:r>
      <w:r>
        <w:rPr>
          <w:rFonts w:hint="eastAsia" w:ascii="仿宋" w:hAnsi="仿宋" w:eastAsia="仿宋" w:cs="仿宋"/>
          <w:b w:val="0"/>
          <w:bCs w:val="0"/>
          <w:i w:val="0"/>
          <w:iCs w:val="0"/>
          <w:caps w:val="0"/>
          <w:color w:val="auto"/>
          <w:spacing w:val="0"/>
          <w:sz w:val="32"/>
          <w:szCs w:val="32"/>
          <w:shd w:val="clear" w:fill="FFFFFF"/>
          <w:lang w:val="en-US" w:eastAsia="zh-CN"/>
        </w:rPr>
        <w:t>在每个放映现场悬挂活动横幅和发放责任彩票相关宣传资料。</w:t>
      </w:r>
    </w:p>
    <w:p>
      <w:pPr>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（四）送电影类别：由中心挑选4-6部受观众所喜爱的国产优秀电影放映，电影片源可根据实际需要进行更新替换。</w:t>
      </w:r>
    </w:p>
    <w:p>
      <w:pPr>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bCs/>
          <w:color w:val="auto"/>
          <w:sz w:val="30"/>
          <w:szCs w:val="30"/>
          <w:lang w:val="en-US" w:eastAsia="zh-CN"/>
        </w:rPr>
        <w:t>活动预算</w:t>
      </w:r>
      <w:r>
        <w:rPr>
          <w:rFonts w:hint="eastAsia" w:ascii="仿宋" w:hAnsi="仿宋" w:eastAsia="仿宋" w:cs="仿宋"/>
          <w:b w:val="0"/>
          <w:bCs w:val="0"/>
          <w:color w:val="auto"/>
          <w:sz w:val="30"/>
          <w:szCs w:val="30"/>
          <w:lang w:val="en-US" w:eastAsia="zh-CN"/>
        </w:rPr>
        <w:t>：</w:t>
      </w:r>
    </w:p>
    <w:p>
      <w:pPr>
        <w:pStyle w:val="2"/>
        <w:pageBreakBefore w:val="0"/>
        <w:widowControl w:val="0"/>
        <w:kinsoku/>
        <w:wordWrap/>
        <w:overflowPunct/>
        <w:topLinePunct w:val="0"/>
        <w:autoSpaceDE/>
        <w:autoSpaceDN/>
        <w:bidi w:val="0"/>
        <w:adjustRightInd/>
        <w:snapToGrid/>
        <w:spacing w:before="0" w:after="0" w:line="500" w:lineRule="exact"/>
        <w:ind w:firstLine="600" w:firstLineChars="200"/>
        <w:textAlignment w:val="auto"/>
        <w:rPr>
          <w:rFonts w:hint="default"/>
          <w:color w:val="auto"/>
          <w:lang w:val="en-US" w:eastAsia="zh-CN"/>
        </w:rPr>
      </w:pPr>
      <w:r>
        <w:rPr>
          <w:rFonts w:hint="eastAsia" w:ascii="仿宋" w:hAnsi="仿宋" w:eastAsia="仿宋" w:cs="仿宋"/>
          <w:b w:val="0"/>
          <w:bCs w:val="0"/>
          <w:color w:val="auto"/>
          <w:sz w:val="30"/>
          <w:szCs w:val="30"/>
          <w:lang w:val="en-US" w:eastAsia="zh-CN"/>
        </w:rPr>
        <w:t>本活动经费预算10万元。</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四、活动要求</w:t>
      </w:r>
    </w:p>
    <w:p>
      <w:pPr>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1.服务供应商报价时应提供活动实施方案，</w:t>
      </w:r>
      <w:bookmarkStart w:id="0" w:name="_GoBack"/>
      <w:bookmarkEnd w:id="0"/>
      <w:r>
        <w:rPr>
          <w:rFonts w:hint="eastAsia" w:ascii="仿宋" w:hAnsi="仿宋" w:eastAsia="仿宋" w:cs="仿宋"/>
          <w:b w:val="0"/>
          <w:bCs w:val="0"/>
          <w:color w:val="auto"/>
          <w:sz w:val="30"/>
          <w:szCs w:val="30"/>
          <w:lang w:val="en-US" w:eastAsia="zh-CN"/>
        </w:rPr>
        <w:t>按照中心确定的时间和地点安排电影放映，并保证放映质量；</w:t>
      </w:r>
    </w:p>
    <w:p>
      <w:pPr>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2.为做好公益品牌宣传推广，服务供应商需在电影放映时按照中心要求播放体彩公益广告音频和体彩宣传语字幕、悬挂横幅等有关责任彩票宣传物料，并在演出现场进行公益宣传；</w:t>
      </w:r>
    </w:p>
    <w:p>
      <w:pPr>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3.每场电影放映结束后，服务供应商需向中心提供活动视频、现场照片等；</w:t>
      </w:r>
    </w:p>
    <w:p>
      <w:pPr>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4.服务供应商应在疫情防控常态化的前提下，做好应急预案、场地协调及搭建等相关工作，确保演出期间的安全。</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五、项目验收：</w:t>
      </w:r>
    </w:p>
    <w:p>
      <w:pPr>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为确保</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项目实施效果，由中心</w:t>
      </w:r>
      <w:r>
        <w:rPr>
          <w:rFonts w:hint="eastAsia" w:ascii="仿宋" w:hAnsi="仿宋" w:eastAsia="仿宋" w:cs="仿宋"/>
          <w:color w:val="auto"/>
          <w:sz w:val="30"/>
          <w:szCs w:val="30"/>
          <w:lang w:eastAsia="zh-CN"/>
        </w:rPr>
        <w:t>成员和</w:t>
      </w:r>
      <w:r>
        <w:rPr>
          <w:rFonts w:hint="eastAsia" w:ascii="仿宋" w:hAnsi="仿宋" w:eastAsia="仿宋" w:cs="仿宋"/>
          <w:color w:val="auto"/>
          <w:sz w:val="30"/>
          <w:szCs w:val="30"/>
          <w:lang w:val="en-US" w:eastAsia="zh-CN"/>
        </w:rPr>
        <w:t>服务供应商</w:t>
      </w:r>
      <w:r>
        <w:rPr>
          <w:rFonts w:hint="eastAsia" w:ascii="仿宋" w:hAnsi="仿宋" w:eastAsia="仿宋" w:cs="仿宋"/>
          <w:color w:val="auto"/>
          <w:sz w:val="30"/>
          <w:szCs w:val="30"/>
        </w:rPr>
        <w:t>组成验收小组，负责对2022年海南体彩“送电影 助力乡村振兴”公益惠民活动</w:t>
      </w:r>
      <w:r>
        <w:rPr>
          <w:rFonts w:hint="eastAsia" w:ascii="仿宋" w:hAnsi="仿宋" w:eastAsia="仿宋" w:cs="仿宋"/>
          <w:color w:val="auto"/>
          <w:sz w:val="30"/>
          <w:szCs w:val="30"/>
          <w:lang w:eastAsia="zh-CN"/>
        </w:rPr>
        <w:t>落实</w:t>
      </w:r>
      <w:r>
        <w:rPr>
          <w:rFonts w:hint="eastAsia" w:ascii="仿宋" w:hAnsi="仿宋" w:eastAsia="仿宋" w:cs="仿宋"/>
          <w:color w:val="auto"/>
          <w:sz w:val="30"/>
          <w:szCs w:val="30"/>
        </w:rPr>
        <w:t>情况进行验收并收集相关验收材料</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验收包括：</w:t>
      </w:r>
      <w:r>
        <w:rPr>
          <w:rFonts w:hint="eastAsia" w:ascii="仿宋" w:hAnsi="仿宋" w:eastAsia="仿宋" w:cs="仿宋"/>
          <w:b w:val="0"/>
          <w:bCs w:val="0"/>
          <w:i w:val="0"/>
          <w:iCs w:val="0"/>
          <w:caps w:val="0"/>
          <w:color w:val="auto"/>
          <w:spacing w:val="0"/>
          <w:sz w:val="32"/>
          <w:szCs w:val="32"/>
          <w:shd w:val="clear" w:fill="FFFFFF"/>
          <w:lang w:val="en-US" w:eastAsia="zh-CN"/>
        </w:rPr>
        <w:t>放映回执单（回执单由放映电影名称、放映地点（村委会盖章）、放映时间、放映队队长签名（放映队盖章）组成）、现场照片、及此次活动总结</w:t>
      </w:r>
      <w:r>
        <w:rPr>
          <w:rFonts w:hint="eastAsia" w:ascii="仿宋" w:hAnsi="仿宋" w:eastAsia="仿宋" w:cs="仿宋"/>
          <w:color w:val="auto"/>
          <w:sz w:val="30"/>
          <w:szCs w:val="30"/>
          <w:lang w:val="en-US" w:eastAsia="zh-CN"/>
        </w:rPr>
        <w:t>报告等。</w:t>
      </w:r>
    </w:p>
    <w:p>
      <w:pPr>
        <w:rPr>
          <w:rFonts w:hint="default"/>
          <w:color w:val="auto"/>
          <w:sz w:val="30"/>
          <w:szCs w:val="30"/>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8C383"/>
    <w:multiLevelType w:val="singleLevel"/>
    <w:tmpl w:val="1618C383"/>
    <w:lvl w:ilvl="0" w:tentative="0">
      <w:start w:val="3"/>
      <w:numFmt w:val="chineseCounting"/>
      <w:suff w:val="nothing"/>
      <w:lvlText w:val="%1、"/>
      <w:lvlJc w:val="left"/>
      <w:rPr>
        <w:rFonts w:hint="eastAsia"/>
      </w:rPr>
    </w:lvl>
  </w:abstractNum>
  <w:abstractNum w:abstractNumId="1">
    <w:nsid w:val="602672BF"/>
    <w:multiLevelType w:val="singleLevel"/>
    <w:tmpl w:val="602672B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A2611"/>
    <w:rsid w:val="02F77CA0"/>
    <w:rsid w:val="04E1345F"/>
    <w:rsid w:val="085A4B49"/>
    <w:rsid w:val="08D6487C"/>
    <w:rsid w:val="0B154457"/>
    <w:rsid w:val="0BD065D0"/>
    <w:rsid w:val="0C5C1C12"/>
    <w:rsid w:val="0CEA36C2"/>
    <w:rsid w:val="10305890"/>
    <w:rsid w:val="17AF1790"/>
    <w:rsid w:val="19594DBE"/>
    <w:rsid w:val="1A0474A1"/>
    <w:rsid w:val="1BC97AEC"/>
    <w:rsid w:val="21C60F06"/>
    <w:rsid w:val="235D4796"/>
    <w:rsid w:val="23BB4B49"/>
    <w:rsid w:val="25576389"/>
    <w:rsid w:val="26DB4B00"/>
    <w:rsid w:val="275B0FEC"/>
    <w:rsid w:val="292A511A"/>
    <w:rsid w:val="2B4104F9"/>
    <w:rsid w:val="2B585F6F"/>
    <w:rsid w:val="2EE10029"/>
    <w:rsid w:val="335E02EE"/>
    <w:rsid w:val="33654013"/>
    <w:rsid w:val="392F5F7B"/>
    <w:rsid w:val="3A01302E"/>
    <w:rsid w:val="3A920693"/>
    <w:rsid w:val="3BE9676F"/>
    <w:rsid w:val="3C77021F"/>
    <w:rsid w:val="3D5B544A"/>
    <w:rsid w:val="3DC01751"/>
    <w:rsid w:val="3E5D5DFE"/>
    <w:rsid w:val="43A9506E"/>
    <w:rsid w:val="448D729E"/>
    <w:rsid w:val="48DA2611"/>
    <w:rsid w:val="49041C65"/>
    <w:rsid w:val="4BAF4C6C"/>
    <w:rsid w:val="500A4962"/>
    <w:rsid w:val="524F6D7C"/>
    <w:rsid w:val="54413194"/>
    <w:rsid w:val="58940271"/>
    <w:rsid w:val="5E0B6D7D"/>
    <w:rsid w:val="5FCD3B2E"/>
    <w:rsid w:val="6028593A"/>
    <w:rsid w:val="60C904E8"/>
    <w:rsid w:val="62BB4204"/>
    <w:rsid w:val="63D80CF3"/>
    <w:rsid w:val="6A221ECF"/>
    <w:rsid w:val="6A535578"/>
    <w:rsid w:val="6D780F8B"/>
    <w:rsid w:val="6E080427"/>
    <w:rsid w:val="78B57CAE"/>
    <w:rsid w:val="7CFA6EC6"/>
    <w:rsid w:val="7F3E4ACB"/>
    <w:rsid w:val="7F543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spacing w:before="260" w:after="260" w:line="412" w:lineRule="auto"/>
      <w:outlineLvl w:val="1"/>
    </w:pPr>
    <w:rPr>
      <w:rFonts w:ascii="Arial" w:hAnsi="Arial" w:eastAsia="??" w:cs="Arial"/>
      <w:b/>
      <w:sz w:val="32"/>
      <w:szCs w:val="2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1054</Words>
  <Characters>1085</Characters>
  <Lines>0</Lines>
  <Paragraphs>0</Paragraphs>
  <TotalTime>94</TotalTime>
  <ScaleCrop>false</ScaleCrop>
  <LinksUpToDate>false</LinksUpToDate>
  <CharactersWithSpaces>1089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2022-03-16T08:29:00Z</dcterms:created>
  <dc:creator>贾先生的贾</dc:creator>
  <cp:lastModifiedBy>吴杰振</cp:lastModifiedBy>
  <cp:lastPrinted>2022-04-12T02:02:00Z</cp:lastPrinted>
  <dcterms:modified xsi:type="dcterms:W3CDTF">2022-04-13T00:39:34Z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1986BD3E5ABD41419DB4DEB827EFB4C7</vt:lpwstr>
  </property>
</Properties>
</file>