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D3" w:rsidRPr="000B08D0" w:rsidRDefault="004542D3">
      <w:pPr>
        <w:rPr>
          <w:szCs w:val="21"/>
        </w:rPr>
      </w:pPr>
      <w:r w:rsidRPr="000B08D0">
        <w:rPr>
          <w:rFonts w:hint="eastAsia"/>
          <w:szCs w:val="21"/>
        </w:rPr>
        <w:t>附件</w:t>
      </w:r>
      <w:r w:rsidRPr="000B08D0">
        <w:rPr>
          <w:szCs w:val="21"/>
        </w:rPr>
        <w:t>2</w:t>
      </w:r>
    </w:p>
    <w:p w:rsidR="004542D3" w:rsidRDefault="004542D3">
      <w:pPr>
        <w:rPr>
          <w:sz w:val="84"/>
          <w:szCs w:val="84"/>
          <w:u w:val="single"/>
        </w:rPr>
      </w:pPr>
    </w:p>
    <w:p w:rsidR="004542D3" w:rsidRDefault="004542D3">
      <w:pPr>
        <w:rPr>
          <w:sz w:val="84"/>
          <w:szCs w:val="84"/>
          <w:u w:val="single"/>
        </w:rPr>
      </w:pPr>
    </w:p>
    <w:p w:rsidR="004542D3" w:rsidRDefault="004542D3">
      <w:pPr>
        <w:rPr>
          <w:sz w:val="84"/>
          <w:szCs w:val="84"/>
          <w:u w:val="single"/>
        </w:rPr>
      </w:pPr>
    </w:p>
    <w:p w:rsidR="004542D3" w:rsidRDefault="004542D3" w:rsidP="00F91B44">
      <w:pPr>
        <w:jc w:val="center"/>
        <w:rPr>
          <w:sz w:val="84"/>
          <w:szCs w:val="84"/>
        </w:rPr>
      </w:pPr>
      <w:r>
        <w:rPr>
          <w:sz w:val="84"/>
          <w:szCs w:val="84"/>
        </w:rPr>
        <w:t>2019</w:t>
      </w:r>
      <w:r w:rsidRPr="00F91B44">
        <w:rPr>
          <w:rFonts w:hint="eastAsia"/>
          <w:sz w:val="84"/>
          <w:szCs w:val="84"/>
        </w:rPr>
        <w:t>年</w:t>
      </w:r>
      <w:r w:rsidRPr="00D1583C">
        <w:rPr>
          <w:rFonts w:hint="eastAsia"/>
          <w:bCs/>
          <w:sz w:val="84"/>
          <w:szCs w:val="84"/>
        </w:rPr>
        <w:t>海南省体育彩票管理中心</w:t>
      </w:r>
      <w:r w:rsidRPr="00F91B44">
        <w:rPr>
          <w:rFonts w:hint="eastAsia"/>
          <w:sz w:val="84"/>
          <w:szCs w:val="84"/>
        </w:rPr>
        <w:t>部门预算</w:t>
      </w:r>
    </w:p>
    <w:p w:rsidR="004542D3" w:rsidRPr="00CA7DBE" w:rsidRDefault="004542D3" w:rsidP="00F91B44">
      <w:pPr>
        <w:ind w:firstLine="1680"/>
        <w:jc w:val="center"/>
        <w:rPr>
          <w:sz w:val="84"/>
          <w:szCs w:val="84"/>
        </w:rPr>
      </w:pPr>
    </w:p>
    <w:p w:rsidR="004542D3" w:rsidRDefault="004542D3" w:rsidP="00F91B44">
      <w:pPr>
        <w:ind w:firstLine="1680"/>
        <w:jc w:val="center"/>
        <w:rPr>
          <w:sz w:val="84"/>
          <w:szCs w:val="84"/>
        </w:rPr>
      </w:pPr>
    </w:p>
    <w:p w:rsidR="004542D3" w:rsidRDefault="004542D3" w:rsidP="00F91B44">
      <w:pPr>
        <w:ind w:firstLine="1680"/>
        <w:jc w:val="center"/>
        <w:rPr>
          <w:sz w:val="84"/>
          <w:szCs w:val="84"/>
        </w:rPr>
      </w:pPr>
    </w:p>
    <w:p w:rsidR="004542D3" w:rsidRDefault="004542D3" w:rsidP="00F91B44">
      <w:pPr>
        <w:ind w:firstLine="1680"/>
        <w:jc w:val="center"/>
        <w:rPr>
          <w:sz w:val="84"/>
          <w:szCs w:val="84"/>
        </w:rPr>
      </w:pPr>
    </w:p>
    <w:p w:rsidR="004542D3" w:rsidRDefault="004542D3" w:rsidP="00F91B44">
      <w:pPr>
        <w:ind w:firstLine="1680"/>
        <w:jc w:val="center"/>
        <w:rPr>
          <w:sz w:val="84"/>
          <w:szCs w:val="84"/>
        </w:rPr>
      </w:pPr>
    </w:p>
    <w:p w:rsidR="004542D3" w:rsidRDefault="004542D3" w:rsidP="00F91B44">
      <w:pPr>
        <w:rPr>
          <w:sz w:val="84"/>
          <w:szCs w:val="84"/>
        </w:rPr>
      </w:pPr>
    </w:p>
    <w:p w:rsidR="004542D3" w:rsidRPr="000B08D0" w:rsidRDefault="004542D3" w:rsidP="00F91B44">
      <w:pPr>
        <w:rPr>
          <w:sz w:val="32"/>
          <w:szCs w:val="32"/>
        </w:rPr>
      </w:pPr>
    </w:p>
    <w:p w:rsidR="004542D3" w:rsidRPr="004522A5" w:rsidRDefault="004542D3" w:rsidP="00F91B44">
      <w:pPr>
        <w:jc w:val="center"/>
        <w:rPr>
          <w:rFonts w:ascii="黑体" w:eastAsia="黑体" w:hAnsi="黑体"/>
          <w:sz w:val="52"/>
          <w:szCs w:val="52"/>
        </w:rPr>
      </w:pPr>
      <w:r w:rsidRPr="004522A5">
        <w:rPr>
          <w:rFonts w:ascii="黑体" w:eastAsia="黑体" w:hAnsi="黑体" w:hint="eastAsia"/>
          <w:sz w:val="52"/>
          <w:szCs w:val="52"/>
        </w:rPr>
        <w:t>目录</w:t>
      </w:r>
    </w:p>
    <w:p w:rsidR="004542D3" w:rsidRDefault="004542D3" w:rsidP="00003088">
      <w:pPr>
        <w:pStyle w:val="ListParagraph"/>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sidRPr="0075151D">
        <w:rPr>
          <w:rFonts w:ascii="仿宋_GB2312" w:eastAsia="仿宋_GB2312" w:hAnsi="黑体" w:cs="仿宋_GB2312"/>
          <w:sz w:val="32"/>
          <w:szCs w:val="32"/>
        </w:rPr>
        <w:t xml:space="preserve"> </w:t>
      </w:r>
      <w:r>
        <w:rPr>
          <w:rFonts w:ascii="黑体" w:eastAsia="黑体" w:hAnsi="黑体" w:hint="eastAsia"/>
          <w:sz w:val="32"/>
          <w:szCs w:val="32"/>
        </w:rPr>
        <w:t>海南省体育彩票管理中心</w:t>
      </w:r>
      <w:r w:rsidRPr="00003088">
        <w:rPr>
          <w:rFonts w:ascii="黑体" w:eastAsia="黑体" w:hAnsi="黑体" w:hint="eastAsia"/>
          <w:sz w:val="32"/>
          <w:szCs w:val="32"/>
        </w:rPr>
        <w:t>概况</w:t>
      </w:r>
    </w:p>
    <w:p w:rsidR="004542D3" w:rsidRPr="00003088" w:rsidRDefault="004542D3" w:rsidP="00003088">
      <w:pPr>
        <w:pStyle w:val="ListParagraph"/>
        <w:numPr>
          <w:ilvl w:val="0"/>
          <w:numId w:val="5"/>
        </w:numPr>
        <w:ind w:firstLineChars="0"/>
        <w:jc w:val="left"/>
        <w:rPr>
          <w:rFonts w:ascii="黑体" w:eastAsia="黑体" w:hAnsi="黑体"/>
          <w:sz w:val="32"/>
          <w:szCs w:val="32"/>
        </w:rPr>
      </w:pPr>
      <w:r w:rsidRPr="00003088">
        <w:rPr>
          <w:rFonts w:ascii="黑体" w:eastAsia="黑体" w:hAnsi="黑体" w:hint="eastAsia"/>
          <w:sz w:val="32"/>
          <w:szCs w:val="32"/>
        </w:rPr>
        <w:t>主要职能</w:t>
      </w:r>
    </w:p>
    <w:p w:rsidR="004542D3" w:rsidRPr="00003088" w:rsidRDefault="004542D3" w:rsidP="00003088">
      <w:pPr>
        <w:pStyle w:val="ListParagraph"/>
        <w:numPr>
          <w:ilvl w:val="0"/>
          <w:numId w:val="5"/>
        </w:numPr>
        <w:ind w:firstLineChars="0"/>
        <w:jc w:val="left"/>
        <w:rPr>
          <w:rFonts w:ascii="黑体" w:eastAsia="黑体" w:hAnsi="黑体"/>
          <w:sz w:val="32"/>
          <w:szCs w:val="32"/>
        </w:rPr>
      </w:pPr>
      <w:r>
        <w:rPr>
          <w:rFonts w:ascii="黑体" w:eastAsia="黑体" w:hAnsi="黑体" w:hint="eastAsia"/>
          <w:sz w:val="32"/>
          <w:szCs w:val="32"/>
        </w:rPr>
        <w:t>部门预算单位构成</w:t>
      </w:r>
    </w:p>
    <w:p w:rsidR="004542D3" w:rsidRDefault="004542D3" w:rsidP="00003088">
      <w:pPr>
        <w:pStyle w:val="ListParagraph"/>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海南省体育彩票管理中心</w:t>
      </w:r>
      <w:r>
        <w:rPr>
          <w:rFonts w:ascii="仿宋_GB2312" w:eastAsia="仿宋_GB2312" w:hAnsi="黑体" w:cs="仿宋_GB2312"/>
          <w:sz w:val="32"/>
          <w:szCs w:val="32"/>
        </w:rPr>
        <w:t>2019</w:t>
      </w:r>
      <w:r>
        <w:rPr>
          <w:rFonts w:ascii="黑体" w:eastAsia="黑体" w:hAnsi="黑体" w:hint="eastAsia"/>
          <w:sz w:val="32"/>
          <w:szCs w:val="32"/>
        </w:rPr>
        <w:t>年部门预算表</w:t>
      </w:r>
    </w:p>
    <w:p w:rsidR="004542D3" w:rsidRDefault="004542D3" w:rsidP="00003088">
      <w:pPr>
        <w:pStyle w:val="ListParagraph"/>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542D3" w:rsidRDefault="004542D3" w:rsidP="00003088">
      <w:pPr>
        <w:pStyle w:val="ListParagraph"/>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542D3" w:rsidRDefault="004542D3" w:rsidP="00003088">
      <w:pPr>
        <w:pStyle w:val="ListParagraph"/>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542D3" w:rsidRDefault="004542D3" w:rsidP="00003088">
      <w:pPr>
        <w:pStyle w:val="ListParagraph"/>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4542D3" w:rsidRPr="00003088" w:rsidRDefault="004542D3" w:rsidP="00003088">
      <w:pPr>
        <w:pStyle w:val="ListParagraph"/>
        <w:numPr>
          <w:ilvl w:val="0"/>
          <w:numId w:val="6"/>
        </w:numPr>
        <w:ind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4542D3" w:rsidRPr="004522A5" w:rsidRDefault="004542D3" w:rsidP="00003088">
      <w:pPr>
        <w:pStyle w:val="ListParagraph"/>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4542D3" w:rsidRPr="004522A5" w:rsidRDefault="004542D3" w:rsidP="00003088">
      <w:pPr>
        <w:pStyle w:val="ListParagraph"/>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4542D3" w:rsidRPr="004522A5" w:rsidRDefault="004542D3" w:rsidP="00003088">
      <w:pPr>
        <w:pStyle w:val="ListParagraph"/>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4542D3" w:rsidRPr="004522A5" w:rsidRDefault="004542D3" w:rsidP="004522A5">
      <w:pPr>
        <w:pStyle w:val="ListParagraph"/>
        <w:numPr>
          <w:ilvl w:val="0"/>
          <w:numId w:val="6"/>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4542D3" w:rsidRPr="004522A5" w:rsidRDefault="004542D3" w:rsidP="004522A5">
      <w:pPr>
        <w:pStyle w:val="ListParagraph"/>
        <w:numPr>
          <w:ilvl w:val="0"/>
          <w:numId w:val="1"/>
        </w:numPr>
        <w:ind w:firstLineChars="0"/>
        <w:jc w:val="left"/>
        <w:rPr>
          <w:rFonts w:ascii="仿宋_GB2312" w:eastAsia="仿宋_GB2312" w:hAnsi="仿宋_GB2312" w:cs="仿宋_GB2312"/>
          <w:sz w:val="32"/>
          <w:szCs w:val="32"/>
        </w:rPr>
      </w:pPr>
      <w:r w:rsidRPr="004522A5">
        <w:rPr>
          <w:rFonts w:ascii="黑体" w:eastAsia="黑体" w:hAnsi="黑体"/>
          <w:sz w:val="32"/>
          <w:szCs w:val="32"/>
        </w:rPr>
        <w:t xml:space="preserve"> </w:t>
      </w:r>
      <w:r>
        <w:rPr>
          <w:rFonts w:ascii="黑体" w:eastAsia="黑体" w:hAnsi="黑体" w:hint="eastAsia"/>
          <w:sz w:val="32"/>
          <w:szCs w:val="32"/>
        </w:rPr>
        <w:t>海南省体育彩票管理中心</w:t>
      </w:r>
      <w:r>
        <w:rPr>
          <w:rFonts w:ascii="仿宋_GB2312" w:eastAsia="仿宋_GB2312" w:hAnsi="黑体" w:cs="仿宋_GB2312"/>
          <w:sz w:val="32"/>
          <w:szCs w:val="32"/>
        </w:rPr>
        <w:t>2019</w:t>
      </w:r>
      <w:r w:rsidRPr="004522A5">
        <w:rPr>
          <w:rFonts w:ascii="黑体" w:eastAsia="黑体" w:hAnsi="黑体" w:hint="eastAsia"/>
          <w:sz w:val="32"/>
          <w:szCs w:val="32"/>
        </w:rPr>
        <w:t>年部门预算情况说明</w:t>
      </w:r>
    </w:p>
    <w:p w:rsidR="004542D3" w:rsidRPr="004522A5" w:rsidRDefault="004542D3" w:rsidP="004522A5">
      <w:pPr>
        <w:pStyle w:val="ListParagraph"/>
        <w:numPr>
          <w:ilvl w:val="0"/>
          <w:numId w:val="1"/>
        </w:numPr>
        <w:ind w:firstLineChars="0"/>
        <w:jc w:val="left"/>
        <w:rPr>
          <w:rFonts w:ascii="仿宋_GB2312" w:eastAsia="仿宋_GB2312" w:hAnsi="仿宋_GB2312" w:cs="仿宋_GB2312"/>
          <w:sz w:val="32"/>
          <w:szCs w:val="32"/>
        </w:rPr>
      </w:pPr>
      <w:r w:rsidRPr="004522A5">
        <w:rPr>
          <w:rFonts w:ascii="黑体" w:eastAsia="黑体" w:hAnsi="黑体"/>
          <w:sz w:val="32"/>
          <w:szCs w:val="32"/>
        </w:rPr>
        <w:t xml:space="preserve">   </w:t>
      </w:r>
      <w:r w:rsidRPr="004522A5">
        <w:rPr>
          <w:rFonts w:ascii="黑体" w:eastAsia="黑体" w:hAnsi="黑体" w:hint="eastAsia"/>
          <w:sz w:val="32"/>
          <w:szCs w:val="32"/>
        </w:rPr>
        <w:t>名词解释</w:t>
      </w:r>
    </w:p>
    <w:p w:rsidR="004542D3" w:rsidRDefault="004542D3" w:rsidP="004522A5">
      <w:pPr>
        <w:pStyle w:val="ListParagraph"/>
        <w:ind w:left="1320" w:firstLineChars="0" w:firstLine="0"/>
        <w:jc w:val="left"/>
        <w:rPr>
          <w:rFonts w:ascii="黑体" w:eastAsia="黑体" w:hAnsi="黑体"/>
          <w:sz w:val="32"/>
          <w:szCs w:val="32"/>
        </w:rPr>
      </w:pPr>
    </w:p>
    <w:p w:rsidR="004542D3" w:rsidRDefault="004542D3" w:rsidP="004522A5">
      <w:pPr>
        <w:pStyle w:val="ListParagraph"/>
        <w:ind w:left="1320" w:firstLineChars="0" w:firstLine="0"/>
        <w:jc w:val="left"/>
        <w:rPr>
          <w:rFonts w:ascii="黑体" w:eastAsia="黑体" w:hAnsi="黑体"/>
          <w:sz w:val="32"/>
          <w:szCs w:val="32"/>
        </w:rPr>
      </w:pPr>
    </w:p>
    <w:p w:rsidR="004542D3" w:rsidRDefault="004542D3" w:rsidP="004522A5">
      <w:pPr>
        <w:pStyle w:val="ListParagraph"/>
        <w:ind w:left="1320" w:firstLineChars="0" w:firstLine="0"/>
        <w:jc w:val="left"/>
        <w:rPr>
          <w:rFonts w:ascii="黑体" w:eastAsia="黑体" w:hAnsi="黑体"/>
          <w:sz w:val="32"/>
          <w:szCs w:val="32"/>
        </w:rPr>
      </w:pPr>
    </w:p>
    <w:p w:rsidR="004542D3" w:rsidRDefault="004542D3" w:rsidP="004522A5">
      <w:pPr>
        <w:pStyle w:val="ListParagraph"/>
        <w:ind w:left="1320" w:firstLineChars="0" w:firstLine="0"/>
        <w:jc w:val="left"/>
        <w:rPr>
          <w:rFonts w:ascii="黑体" w:eastAsia="黑体" w:hAnsi="黑体"/>
          <w:sz w:val="32"/>
          <w:szCs w:val="32"/>
        </w:rPr>
      </w:pPr>
    </w:p>
    <w:p w:rsidR="004542D3" w:rsidRDefault="004542D3" w:rsidP="004522A5">
      <w:pPr>
        <w:pStyle w:val="ListParagraph"/>
        <w:ind w:left="1320" w:firstLineChars="0" w:firstLine="0"/>
        <w:jc w:val="left"/>
        <w:rPr>
          <w:rFonts w:ascii="黑体" w:eastAsia="黑体" w:hAnsi="黑体"/>
          <w:sz w:val="32"/>
          <w:szCs w:val="32"/>
        </w:rPr>
      </w:pPr>
    </w:p>
    <w:p w:rsidR="004542D3" w:rsidRDefault="004542D3" w:rsidP="004522A5">
      <w:pPr>
        <w:pStyle w:val="ListParagraph"/>
        <w:ind w:left="1320" w:firstLineChars="0" w:firstLine="0"/>
        <w:jc w:val="left"/>
        <w:rPr>
          <w:rFonts w:ascii="黑体" w:eastAsia="黑体" w:hAnsi="黑体"/>
          <w:sz w:val="32"/>
          <w:szCs w:val="32"/>
        </w:rPr>
      </w:pPr>
    </w:p>
    <w:p w:rsidR="004542D3" w:rsidRPr="00CD7757" w:rsidRDefault="004542D3" w:rsidP="00CD7757">
      <w:pPr>
        <w:pStyle w:val="ListParagraph"/>
        <w:numPr>
          <w:ilvl w:val="0"/>
          <w:numId w:val="10"/>
        </w:numPr>
        <w:ind w:firstLineChars="0"/>
        <w:jc w:val="center"/>
        <w:rPr>
          <w:rFonts w:ascii="仿宋_GB2312" w:eastAsia="仿宋_GB2312" w:hAnsi="仿宋_GB2312" w:cs="仿宋_GB2312"/>
          <w:sz w:val="32"/>
          <w:szCs w:val="32"/>
        </w:rPr>
      </w:pPr>
      <w:r>
        <w:rPr>
          <w:rFonts w:ascii="黑体" w:eastAsia="黑体" w:hAnsi="黑体"/>
          <w:sz w:val="32"/>
          <w:szCs w:val="32"/>
        </w:rPr>
        <w:t xml:space="preserve"> </w:t>
      </w:r>
      <w:r w:rsidRPr="00CD7757">
        <w:rPr>
          <w:rFonts w:ascii="黑体" w:eastAsia="黑体" w:hAnsi="黑体"/>
          <w:sz w:val="32"/>
          <w:szCs w:val="32"/>
        </w:rPr>
        <w:t xml:space="preserve"> </w:t>
      </w:r>
      <w:r>
        <w:rPr>
          <w:rFonts w:ascii="黑体" w:eastAsia="黑体" w:hAnsi="黑体" w:hint="eastAsia"/>
          <w:sz w:val="32"/>
          <w:szCs w:val="32"/>
        </w:rPr>
        <w:t>海南省体育彩票管理中心</w:t>
      </w:r>
      <w:r w:rsidRPr="00CD7757">
        <w:rPr>
          <w:rFonts w:ascii="黑体" w:eastAsia="黑体" w:hAnsi="黑体" w:hint="eastAsia"/>
          <w:sz w:val="32"/>
          <w:szCs w:val="32"/>
        </w:rPr>
        <w:t>概况</w:t>
      </w:r>
    </w:p>
    <w:p w:rsidR="004542D3" w:rsidRDefault="004542D3" w:rsidP="00CD7757">
      <w:pPr>
        <w:jc w:val="left"/>
        <w:rPr>
          <w:rFonts w:ascii="仿宋_GB2312" w:eastAsia="仿宋_GB2312" w:hAnsi="仿宋_GB2312" w:cs="仿宋_GB2312"/>
          <w:sz w:val="32"/>
          <w:szCs w:val="32"/>
        </w:rPr>
      </w:pPr>
    </w:p>
    <w:p w:rsidR="004542D3" w:rsidRPr="00CD7757" w:rsidRDefault="004542D3" w:rsidP="00CD7757">
      <w:pPr>
        <w:pStyle w:val="ListParagraph"/>
        <w:numPr>
          <w:ilvl w:val="0"/>
          <w:numId w:val="11"/>
        </w:numPr>
        <w:ind w:firstLineChars="0"/>
        <w:jc w:val="left"/>
        <w:rPr>
          <w:rFonts w:ascii="黑体" w:eastAsia="黑体" w:hAnsi="黑体" w:cs="仿宋_GB2312"/>
          <w:sz w:val="32"/>
          <w:szCs w:val="32"/>
        </w:rPr>
      </w:pPr>
      <w:r w:rsidRPr="00CD7757">
        <w:rPr>
          <w:rFonts w:ascii="黑体" w:eastAsia="黑体" w:hAnsi="黑体" w:cs="仿宋_GB2312" w:hint="eastAsia"/>
          <w:sz w:val="32"/>
          <w:szCs w:val="32"/>
        </w:rPr>
        <w:t>主要职能</w:t>
      </w:r>
    </w:p>
    <w:p w:rsidR="004542D3" w:rsidRPr="002B5B63" w:rsidRDefault="004542D3" w:rsidP="00FA6216">
      <w:pPr>
        <w:pStyle w:val="1"/>
        <w:ind w:firstLine="600"/>
        <w:jc w:val="left"/>
        <w:rPr>
          <w:rFonts w:ascii="仿宋" w:eastAsia="仿宋" w:hAnsi="仿宋"/>
          <w:sz w:val="30"/>
          <w:szCs w:val="30"/>
        </w:rPr>
      </w:pPr>
      <w:r w:rsidRPr="002B5B63">
        <w:rPr>
          <w:rStyle w:val="Strong"/>
          <w:rFonts w:ascii="仿宋" w:eastAsia="仿宋" w:hAnsi="仿宋" w:cs="宋体" w:hint="eastAsia"/>
          <w:b w:val="0"/>
          <w:sz w:val="30"/>
          <w:szCs w:val="30"/>
          <w:shd w:val="clear" w:color="auto" w:fill="FFFFFF"/>
        </w:rPr>
        <w:t>海南省体育彩票管理中心</w:t>
      </w:r>
      <w:r w:rsidRPr="002B5B63">
        <w:rPr>
          <w:rStyle w:val="Strong"/>
          <w:rFonts w:ascii="仿宋" w:eastAsia="仿宋" w:hAnsi="仿宋" w:cs="宋体"/>
          <w:b w:val="0"/>
          <w:sz w:val="30"/>
          <w:szCs w:val="30"/>
          <w:shd w:val="clear" w:color="auto" w:fill="FFFFFF"/>
        </w:rPr>
        <w:t>1999</w:t>
      </w:r>
      <w:r w:rsidRPr="002B5B63">
        <w:rPr>
          <w:rStyle w:val="Strong"/>
          <w:rFonts w:ascii="仿宋" w:eastAsia="仿宋" w:hAnsi="仿宋" w:cs="宋体" w:hint="eastAsia"/>
          <w:b w:val="0"/>
          <w:sz w:val="30"/>
          <w:szCs w:val="30"/>
          <w:shd w:val="clear" w:color="auto" w:fill="FFFFFF"/>
        </w:rPr>
        <w:t>年</w:t>
      </w:r>
      <w:r w:rsidRPr="002B5B63">
        <w:rPr>
          <w:rStyle w:val="Strong"/>
          <w:rFonts w:ascii="仿宋" w:eastAsia="仿宋" w:hAnsi="仿宋" w:cs="宋体"/>
          <w:b w:val="0"/>
          <w:sz w:val="30"/>
          <w:szCs w:val="30"/>
          <w:shd w:val="clear" w:color="auto" w:fill="FFFFFF"/>
        </w:rPr>
        <w:t>5</w:t>
      </w:r>
      <w:r w:rsidRPr="002B5B63">
        <w:rPr>
          <w:rStyle w:val="Strong"/>
          <w:rFonts w:ascii="仿宋" w:eastAsia="仿宋" w:hAnsi="仿宋" w:cs="宋体" w:hint="eastAsia"/>
          <w:b w:val="0"/>
          <w:sz w:val="30"/>
          <w:szCs w:val="30"/>
          <w:shd w:val="clear" w:color="auto" w:fill="FFFFFF"/>
        </w:rPr>
        <w:t>月由省编委批准设立，为省</w:t>
      </w:r>
      <w:r>
        <w:rPr>
          <w:rStyle w:val="Strong"/>
          <w:rFonts w:ascii="仿宋" w:eastAsia="仿宋" w:hAnsi="仿宋" w:cs="宋体" w:hint="eastAsia"/>
          <w:b w:val="0"/>
          <w:sz w:val="30"/>
          <w:szCs w:val="30"/>
          <w:shd w:val="clear" w:color="auto" w:fill="FFFFFF"/>
        </w:rPr>
        <w:t>旅</w:t>
      </w:r>
      <w:r w:rsidRPr="002B5B63">
        <w:rPr>
          <w:rStyle w:val="Strong"/>
          <w:rFonts w:ascii="仿宋" w:eastAsia="仿宋" w:hAnsi="仿宋" w:cs="宋体" w:hint="eastAsia"/>
          <w:b w:val="0"/>
          <w:sz w:val="30"/>
          <w:szCs w:val="30"/>
          <w:shd w:val="clear" w:color="auto" w:fill="FFFFFF"/>
        </w:rPr>
        <w:t>文厅直属的事业单位，负责全省体育彩票销售工作，并筹集公益金上缴专户。</w:t>
      </w:r>
    </w:p>
    <w:p w:rsidR="004542D3" w:rsidRDefault="004542D3" w:rsidP="00947538">
      <w:pPr>
        <w:pStyle w:val="ListParagraph"/>
        <w:numPr>
          <w:ilvl w:val="0"/>
          <w:numId w:val="11"/>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4542D3" w:rsidRPr="002B5B63" w:rsidRDefault="004542D3" w:rsidP="00FA6216">
      <w:pPr>
        <w:pStyle w:val="1"/>
        <w:ind w:firstLineChars="0" w:firstLine="600"/>
        <w:jc w:val="left"/>
        <w:rPr>
          <w:rStyle w:val="Strong"/>
          <w:rFonts w:ascii="仿宋" w:eastAsia="仿宋" w:hAnsi="仿宋" w:cs="宋体"/>
          <w:b w:val="0"/>
          <w:sz w:val="30"/>
          <w:szCs w:val="30"/>
          <w:shd w:val="clear" w:color="auto" w:fill="FFFFFF"/>
        </w:rPr>
      </w:pPr>
      <w:r w:rsidRPr="002B5B63">
        <w:rPr>
          <w:rStyle w:val="Strong"/>
          <w:rFonts w:ascii="仿宋" w:eastAsia="仿宋" w:hAnsi="仿宋" w:cs="宋体" w:hint="eastAsia"/>
          <w:b w:val="0"/>
          <w:sz w:val="30"/>
          <w:szCs w:val="30"/>
          <w:shd w:val="clear" w:color="auto" w:fill="FFFFFF"/>
        </w:rPr>
        <w:t>海南省体育彩票管理中心</w:t>
      </w:r>
      <w:r>
        <w:rPr>
          <w:rStyle w:val="Strong"/>
          <w:rFonts w:ascii="仿宋" w:eastAsia="仿宋" w:hAnsi="仿宋" w:cs="宋体" w:hint="eastAsia"/>
          <w:b w:val="0"/>
          <w:sz w:val="30"/>
          <w:szCs w:val="30"/>
          <w:shd w:val="clear" w:color="auto" w:fill="FFFFFF"/>
        </w:rPr>
        <w:t>（部门）</w:t>
      </w:r>
      <w:r>
        <w:rPr>
          <w:rStyle w:val="Strong"/>
          <w:rFonts w:ascii="仿宋" w:eastAsia="仿宋" w:hAnsi="仿宋" w:cs="宋体"/>
          <w:b w:val="0"/>
          <w:sz w:val="30"/>
          <w:szCs w:val="30"/>
          <w:shd w:val="clear" w:color="auto" w:fill="FFFFFF"/>
        </w:rPr>
        <w:t>2019</w:t>
      </w:r>
      <w:r>
        <w:rPr>
          <w:rStyle w:val="Strong"/>
          <w:rFonts w:ascii="仿宋" w:eastAsia="仿宋" w:hAnsi="仿宋" w:cs="宋体" w:hint="eastAsia"/>
          <w:b w:val="0"/>
          <w:sz w:val="30"/>
          <w:szCs w:val="30"/>
          <w:shd w:val="clear" w:color="auto" w:fill="FFFFFF"/>
        </w:rPr>
        <w:t>年部门预算编制范围只有部门本级</w:t>
      </w:r>
      <w:r>
        <w:rPr>
          <w:rStyle w:val="Strong"/>
          <w:rFonts w:ascii="仿宋" w:eastAsia="仿宋" w:hAnsi="仿宋" w:cs="宋体"/>
          <w:b w:val="0"/>
          <w:sz w:val="30"/>
          <w:szCs w:val="30"/>
          <w:shd w:val="clear" w:color="auto" w:fill="FFFFFF"/>
        </w:rPr>
        <w:t>1</w:t>
      </w:r>
      <w:r>
        <w:rPr>
          <w:rStyle w:val="Strong"/>
          <w:rFonts w:ascii="仿宋" w:eastAsia="仿宋" w:hAnsi="仿宋" w:cs="宋体" w:hint="eastAsia"/>
          <w:b w:val="0"/>
          <w:sz w:val="30"/>
          <w:szCs w:val="30"/>
          <w:shd w:val="clear" w:color="auto" w:fill="FFFFFF"/>
        </w:rPr>
        <w:t>家预算单位。</w:t>
      </w:r>
    </w:p>
    <w:p w:rsidR="004542D3" w:rsidRDefault="004542D3" w:rsidP="00947538">
      <w:pPr>
        <w:ind w:left="800"/>
        <w:jc w:val="center"/>
        <w:rPr>
          <w:rFonts w:ascii="黑体" w:eastAsia="黑体" w:hAnsi="黑体"/>
          <w:sz w:val="32"/>
          <w:szCs w:val="32"/>
        </w:rPr>
      </w:pPr>
      <w:r w:rsidRPr="00947538">
        <w:rPr>
          <w:rFonts w:ascii="黑体" w:eastAsia="黑体" w:hAnsi="黑体" w:hint="eastAsia"/>
          <w:sz w:val="32"/>
          <w:szCs w:val="32"/>
        </w:rPr>
        <w:t>第二部分</w:t>
      </w:r>
      <w:r>
        <w:rPr>
          <w:rFonts w:ascii="黑体" w:eastAsia="黑体" w:hAnsi="黑体" w:hint="eastAsia"/>
          <w:sz w:val="32"/>
          <w:szCs w:val="32"/>
        </w:rPr>
        <w:t>海南省体育彩票管理中心</w:t>
      </w:r>
      <w:r>
        <w:rPr>
          <w:rFonts w:ascii="仿宋_GB2312" w:eastAsia="仿宋_GB2312" w:hAnsi="黑体" w:cs="仿宋_GB2312"/>
          <w:sz w:val="32"/>
          <w:szCs w:val="32"/>
        </w:rPr>
        <w:t>2019</w:t>
      </w:r>
      <w:r>
        <w:rPr>
          <w:rFonts w:ascii="黑体" w:eastAsia="黑体" w:hAnsi="黑体" w:hint="eastAsia"/>
          <w:sz w:val="32"/>
          <w:szCs w:val="32"/>
        </w:rPr>
        <w:t>年部门预算表</w:t>
      </w:r>
    </w:p>
    <w:p w:rsidR="004542D3" w:rsidRPr="0075151D" w:rsidRDefault="004542D3" w:rsidP="00947538">
      <w:pPr>
        <w:ind w:left="800"/>
        <w:jc w:val="left"/>
        <w:rPr>
          <w:rFonts w:ascii="黑体" w:eastAsia="黑体" w:hAnsi="黑体"/>
          <w:sz w:val="32"/>
          <w:szCs w:val="32"/>
        </w:rPr>
      </w:pPr>
    </w:p>
    <w:p w:rsidR="004542D3" w:rsidRPr="002B5B63" w:rsidRDefault="004542D3" w:rsidP="00FA6216">
      <w:pPr>
        <w:jc w:val="left"/>
        <w:rPr>
          <w:rStyle w:val="Strong"/>
          <w:rFonts w:ascii="仿宋" w:eastAsia="仿宋" w:hAnsi="仿宋" w:cs="宋体"/>
          <w:b w:val="0"/>
          <w:bCs/>
          <w:sz w:val="30"/>
          <w:szCs w:val="30"/>
          <w:shd w:val="clear" w:color="auto" w:fill="FFFFFF"/>
        </w:rPr>
      </w:pPr>
      <w:r w:rsidRPr="002B5B63">
        <w:rPr>
          <w:rStyle w:val="Strong"/>
          <w:rFonts w:ascii="仿宋" w:eastAsia="仿宋" w:hAnsi="仿宋" w:cs="宋体" w:hint="eastAsia"/>
          <w:b w:val="0"/>
          <w:bCs/>
          <w:sz w:val="30"/>
          <w:szCs w:val="30"/>
          <w:shd w:val="clear" w:color="auto" w:fill="FFFFFF"/>
        </w:rPr>
        <w:t>部门预算公开表详见附件一，链接</w:t>
      </w:r>
    </w:p>
    <w:p w:rsidR="004542D3" w:rsidRDefault="004542D3" w:rsidP="00FA6216">
      <w:pPr>
        <w:rPr>
          <w:rFonts w:ascii="黑体" w:eastAsia="黑体" w:hAnsi="黑体"/>
          <w:sz w:val="32"/>
          <w:szCs w:val="32"/>
        </w:rPr>
      </w:pPr>
    </w:p>
    <w:p w:rsidR="004542D3" w:rsidRDefault="004542D3" w:rsidP="00FA6216">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海南省体育彩票管理中心</w:t>
      </w:r>
      <w:r>
        <w:rPr>
          <w:rFonts w:ascii="仿宋_GB2312" w:eastAsia="仿宋_GB2312" w:hAnsi="黑体" w:cs="仿宋_GB2312"/>
          <w:sz w:val="32"/>
          <w:szCs w:val="32"/>
        </w:rPr>
        <w:t>2019</w:t>
      </w:r>
      <w:r>
        <w:rPr>
          <w:rFonts w:ascii="黑体" w:eastAsia="黑体" w:hAnsi="黑体" w:hint="eastAsia"/>
          <w:sz w:val="32"/>
          <w:szCs w:val="32"/>
        </w:rPr>
        <w:t>年部门预算情况说明</w:t>
      </w:r>
    </w:p>
    <w:p w:rsidR="004542D3" w:rsidRDefault="004542D3" w:rsidP="00FA6216">
      <w:pPr>
        <w:jc w:val="center"/>
        <w:rPr>
          <w:rFonts w:ascii="黑体" w:eastAsia="黑体" w:hAnsi="黑体"/>
          <w:sz w:val="32"/>
          <w:szCs w:val="32"/>
        </w:rPr>
      </w:pPr>
    </w:p>
    <w:p w:rsidR="004542D3" w:rsidRDefault="004542D3" w:rsidP="00FA6216">
      <w:pPr>
        <w:jc w:val="left"/>
        <w:rPr>
          <w:rFonts w:ascii="黑体" w:eastAsia="黑体" w:hAnsi="黑体"/>
          <w:sz w:val="32"/>
          <w:szCs w:val="32"/>
        </w:rPr>
      </w:pPr>
      <w:r>
        <w:rPr>
          <w:rFonts w:ascii="黑体" w:eastAsia="黑体" w:hAnsi="黑体" w:hint="eastAsia"/>
          <w:sz w:val="32"/>
          <w:szCs w:val="32"/>
        </w:rPr>
        <w:t>一、关于海南省体育彩票管理中心</w:t>
      </w:r>
      <w:r>
        <w:rPr>
          <w:rFonts w:ascii="仿宋_GB2312" w:eastAsia="仿宋_GB2312" w:hAnsi="黑体" w:cs="仿宋_GB2312"/>
          <w:sz w:val="32"/>
          <w:szCs w:val="32"/>
        </w:rPr>
        <w:t>2019</w:t>
      </w:r>
      <w:r>
        <w:rPr>
          <w:rFonts w:ascii="黑体" w:eastAsia="黑体" w:hAnsi="黑体" w:hint="eastAsia"/>
          <w:sz w:val="32"/>
          <w:szCs w:val="32"/>
        </w:rPr>
        <w:t>年财政拨款收支预算情况的总体说明</w:t>
      </w:r>
    </w:p>
    <w:p w:rsidR="004542D3" w:rsidRPr="002B5B63" w:rsidRDefault="004542D3" w:rsidP="00FA6216">
      <w:pPr>
        <w:ind w:firstLineChars="200" w:firstLine="600"/>
        <w:jc w:val="left"/>
        <w:rPr>
          <w:rFonts w:ascii="仿宋" w:eastAsia="仿宋" w:hAnsi="仿宋"/>
          <w:sz w:val="32"/>
          <w:szCs w:val="32"/>
        </w:rPr>
      </w:pPr>
      <w:r w:rsidRPr="002B5B63">
        <w:rPr>
          <w:rStyle w:val="Strong"/>
          <w:rFonts w:ascii="仿宋" w:eastAsia="仿宋" w:hAnsi="仿宋" w:cs="宋体" w:hint="eastAsia"/>
          <w:b w:val="0"/>
          <w:sz w:val="30"/>
          <w:szCs w:val="30"/>
          <w:shd w:val="clear" w:color="auto" w:fill="FFFFFF"/>
        </w:rPr>
        <w:t>海南省体育彩票管理中心</w:t>
      </w:r>
      <w:r>
        <w:rPr>
          <w:rFonts w:ascii="仿宋" w:eastAsia="仿宋" w:hAnsi="仿宋" w:cs="仿宋_GB2312"/>
          <w:sz w:val="32"/>
          <w:szCs w:val="32"/>
        </w:rPr>
        <w:t>2019</w:t>
      </w:r>
      <w:r w:rsidRPr="002B5B63">
        <w:rPr>
          <w:rFonts w:ascii="仿宋" w:eastAsia="仿宋" w:hAnsi="仿宋" w:hint="eastAsia"/>
          <w:sz w:val="32"/>
          <w:szCs w:val="32"/>
        </w:rPr>
        <w:t>年财政拨款收支总预算</w:t>
      </w:r>
      <w:r>
        <w:rPr>
          <w:rFonts w:ascii="仿宋" w:eastAsia="仿宋" w:hAnsi="仿宋" w:cs="仿宋_GB2312"/>
          <w:sz w:val="32"/>
          <w:szCs w:val="32"/>
        </w:rPr>
        <w:t>2761.58</w:t>
      </w:r>
      <w:r w:rsidRPr="002B5B63">
        <w:rPr>
          <w:rFonts w:ascii="仿宋" w:eastAsia="仿宋" w:hAnsi="仿宋" w:hint="eastAsia"/>
          <w:sz w:val="32"/>
          <w:szCs w:val="32"/>
        </w:rPr>
        <w:t>万元。其中，收入总计</w:t>
      </w:r>
      <w:r>
        <w:rPr>
          <w:rFonts w:ascii="仿宋" w:eastAsia="仿宋" w:hAnsi="仿宋" w:cs="仿宋_GB2312"/>
          <w:sz w:val="32"/>
          <w:szCs w:val="32"/>
        </w:rPr>
        <w:t>2761.58</w:t>
      </w:r>
      <w:r w:rsidRPr="002B5B63">
        <w:rPr>
          <w:rFonts w:ascii="仿宋" w:eastAsia="仿宋" w:hAnsi="仿宋" w:hint="eastAsia"/>
          <w:sz w:val="32"/>
          <w:szCs w:val="32"/>
        </w:rPr>
        <w:t>万元，包括一般公共预算本年收入</w:t>
      </w:r>
      <w:r w:rsidRPr="002B5B63">
        <w:rPr>
          <w:rFonts w:ascii="仿宋" w:eastAsia="仿宋" w:hAnsi="仿宋" w:cs="仿宋_GB2312"/>
          <w:sz w:val="32"/>
          <w:szCs w:val="32"/>
        </w:rPr>
        <w:t>0</w:t>
      </w:r>
      <w:r w:rsidRPr="002B5B63">
        <w:rPr>
          <w:rFonts w:ascii="仿宋" w:eastAsia="仿宋" w:hAnsi="仿宋" w:hint="eastAsia"/>
          <w:sz w:val="32"/>
          <w:szCs w:val="32"/>
        </w:rPr>
        <w:t>万元、上年结转</w:t>
      </w:r>
      <w:r w:rsidRPr="002B5B63">
        <w:rPr>
          <w:rFonts w:ascii="仿宋" w:eastAsia="仿宋" w:hAnsi="仿宋" w:cs="仿宋_GB2312"/>
          <w:sz w:val="32"/>
          <w:szCs w:val="32"/>
        </w:rPr>
        <w:t>0</w:t>
      </w:r>
      <w:r w:rsidRPr="002B5B63">
        <w:rPr>
          <w:rFonts w:ascii="仿宋" w:eastAsia="仿宋" w:hAnsi="仿宋" w:hint="eastAsia"/>
          <w:sz w:val="32"/>
          <w:szCs w:val="32"/>
        </w:rPr>
        <w:t>万元，政府性基金预算本年收入</w:t>
      </w:r>
      <w:r>
        <w:rPr>
          <w:rFonts w:ascii="仿宋" w:eastAsia="仿宋" w:hAnsi="仿宋" w:cs="仿宋_GB2312"/>
          <w:sz w:val="32"/>
          <w:szCs w:val="32"/>
        </w:rPr>
        <w:t>2761.58</w:t>
      </w:r>
      <w:r w:rsidRPr="002B5B63">
        <w:rPr>
          <w:rFonts w:ascii="仿宋" w:eastAsia="仿宋" w:hAnsi="仿宋" w:hint="eastAsia"/>
          <w:sz w:val="32"/>
          <w:szCs w:val="32"/>
        </w:rPr>
        <w:t>万元、上年结转</w:t>
      </w:r>
      <w:r w:rsidRPr="002B5B63">
        <w:rPr>
          <w:rFonts w:ascii="仿宋" w:eastAsia="仿宋" w:hAnsi="仿宋" w:cs="仿宋_GB2312"/>
          <w:sz w:val="32"/>
          <w:szCs w:val="32"/>
        </w:rPr>
        <w:t>0</w:t>
      </w:r>
      <w:r w:rsidRPr="002B5B63">
        <w:rPr>
          <w:rFonts w:ascii="仿宋" w:eastAsia="仿宋" w:hAnsi="仿宋" w:hint="eastAsia"/>
          <w:sz w:val="32"/>
          <w:szCs w:val="32"/>
        </w:rPr>
        <w:t>万元；支出总计</w:t>
      </w:r>
      <w:r>
        <w:rPr>
          <w:rFonts w:ascii="仿宋" w:eastAsia="仿宋" w:hAnsi="仿宋" w:cs="仿宋_GB2312"/>
          <w:sz w:val="32"/>
          <w:szCs w:val="32"/>
        </w:rPr>
        <w:t>2761.58</w:t>
      </w:r>
      <w:r w:rsidRPr="002B5B63">
        <w:rPr>
          <w:rFonts w:ascii="仿宋" w:eastAsia="仿宋" w:hAnsi="仿宋" w:hint="eastAsia"/>
          <w:sz w:val="32"/>
          <w:szCs w:val="32"/>
        </w:rPr>
        <w:t>万元，包括彩票销售机构的业务费支出</w:t>
      </w:r>
      <w:r>
        <w:rPr>
          <w:rFonts w:ascii="仿宋" w:eastAsia="仿宋" w:hAnsi="仿宋" w:cs="仿宋_GB2312"/>
          <w:sz w:val="32"/>
          <w:szCs w:val="32"/>
        </w:rPr>
        <w:t>2761.58</w:t>
      </w:r>
      <w:r w:rsidRPr="002B5B63">
        <w:rPr>
          <w:rFonts w:ascii="仿宋" w:eastAsia="仿宋" w:hAnsi="仿宋" w:hint="eastAsia"/>
          <w:sz w:val="32"/>
          <w:szCs w:val="32"/>
        </w:rPr>
        <w:t>万元。</w:t>
      </w:r>
    </w:p>
    <w:p w:rsidR="004542D3" w:rsidRDefault="004542D3" w:rsidP="007E3999">
      <w:pPr>
        <w:ind w:firstLine="640"/>
        <w:jc w:val="left"/>
        <w:rPr>
          <w:rFonts w:ascii="黑体" w:eastAsia="黑体" w:hAnsi="黑体"/>
          <w:sz w:val="32"/>
          <w:szCs w:val="32"/>
        </w:rPr>
      </w:pPr>
      <w:r>
        <w:rPr>
          <w:rFonts w:ascii="黑体" w:eastAsia="黑体" w:hAnsi="黑体" w:hint="eastAsia"/>
          <w:sz w:val="32"/>
          <w:szCs w:val="32"/>
        </w:rPr>
        <w:t>二、关于海南省体育彩票管理中心</w:t>
      </w:r>
      <w:r>
        <w:rPr>
          <w:rFonts w:ascii="仿宋_GB2312" w:eastAsia="仿宋_GB2312" w:hAnsi="黑体" w:cs="仿宋_GB2312"/>
          <w:sz w:val="32"/>
          <w:szCs w:val="32"/>
        </w:rPr>
        <w:t>2019</w:t>
      </w:r>
      <w:r>
        <w:rPr>
          <w:rFonts w:ascii="黑体" w:eastAsia="黑体" w:hAnsi="黑体" w:hint="eastAsia"/>
          <w:sz w:val="32"/>
          <w:szCs w:val="32"/>
        </w:rPr>
        <w:t>年一般公共预算当年拨款情况说明</w:t>
      </w:r>
    </w:p>
    <w:p w:rsidR="004542D3" w:rsidRPr="002B5B63" w:rsidRDefault="004542D3" w:rsidP="009262C2">
      <w:pPr>
        <w:ind w:firstLine="640"/>
        <w:jc w:val="left"/>
        <w:rPr>
          <w:rFonts w:ascii="仿宋" w:eastAsia="仿宋" w:hAnsi="仿宋"/>
          <w:sz w:val="32"/>
          <w:szCs w:val="32"/>
        </w:rPr>
      </w:pPr>
      <w:r w:rsidRPr="002B5B63">
        <w:rPr>
          <w:rFonts w:ascii="仿宋" w:eastAsia="仿宋" w:hAnsi="仿宋" w:hint="eastAsia"/>
          <w:sz w:val="32"/>
          <w:szCs w:val="32"/>
        </w:rPr>
        <w:t>（一）一般公共预算当年规模变化情况</w:t>
      </w:r>
    </w:p>
    <w:p w:rsidR="004542D3" w:rsidRPr="002B5B63" w:rsidRDefault="004542D3" w:rsidP="007E3999">
      <w:pPr>
        <w:ind w:firstLineChars="200" w:firstLine="640"/>
        <w:rPr>
          <w:rFonts w:ascii="仿宋" w:eastAsia="仿宋" w:hAnsi="仿宋"/>
          <w:sz w:val="32"/>
          <w:szCs w:val="32"/>
        </w:rPr>
      </w:pPr>
      <w:r w:rsidRPr="002B5B63">
        <w:rPr>
          <w:rFonts w:ascii="仿宋" w:eastAsia="仿宋" w:hAnsi="仿宋" w:cs="宋体" w:hint="eastAsia"/>
          <w:sz w:val="32"/>
          <w:szCs w:val="32"/>
        </w:rPr>
        <w:t>海南省体育彩票管理中心</w:t>
      </w:r>
      <w:r>
        <w:rPr>
          <w:rFonts w:ascii="仿宋" w:eastAsia="仿宋" w:hAnsi="仿宋" w:cs="仿宋_GB2312"/>
          <w:sz w:val="32"/>
          <w:szCs w:val="32"/>
        </w:rPr>
        <w:t>2019</w:t>
      </w:r>
      <w:r w:rsidRPr="002B5B63">
        <w:rPr>
          <w:rFonts w:ascii="仿宋" w:eastAsia="仿宋" w:hAnsi="仿宋" w:hint="eastAsia"/>
          <w:sz w:val="32"/>
          <w:szCs w:val="32"/>
        </w:rPr>
        <w:t>年一般公共预算当年拨款</w:t>
      </w:r>
      <w:r w:rsidRPr="002B5B63">
        <w:rPr>
          <w:rFonts w:ascii="仿宋" w:eastAsia="仿宋" w:hAnsi="仿宋" w:cs="仿宋_GB2312"/>
          <w:sz w:val="32"/>
          <w:szCs w:val="32"/>
        </w:rPr>
        <w:t>0</w:t>
      </w:r>
      <w:r>
        <w:rPr>
          <w:rFonts w:ascii="仿宋" w:eastAsia="仿宋" w:hAnsi="仿宋" w:hint="eastAsia"/>
          <w:sz w:val="32"/>
          <w:szCs w:val="32"/>
        </w:rPr>
        <w:t>万元，</w:t>
      </w:r>
      <w:r w:rsidRPr="002B5B63">
        <w:rPr>
          <w:rFonts w:ascii="仿宋" w:eastAsia="仿宋" w:hAnsi="仿宋" w:cs="宋体" w:hint="eastAsia"/>
          <w:sz w:val="32"/>
          <w:szCs w:val="32"/>
        </w:rPr>
        <w:t>本部门单位资金性质为政府性基金。</w:t>
      </w:r>
    </w:p>
    <w:p w:rsidR="004542D3" w:rsidRPr="002B5B63" w:rsidRDefault="004542D3" w:rsidP="006B1FB3">
      <w:pPr>
        <w:ind w:firstLine="640"/>
        <w:jc w:val="left"/>
        <w:rPr>
          <w:rFonts w:ascii="仿宋" w:eastAsia="仿宋" w:hAnsi="仿宋"/>
          <w:sz w:val="32"/>
          <w:szCs w:val="32"/>
        </w:rPr>
      </w:pPr>
      <w:r w:rsidRPr="002B5B63">
        <w:rPr>
          <w:rFonts w:ascii="仿宋" w:eastAsia="仿宋" w:hAnsi="仿宋" w:hint="eastAsia"/>
          <w:sz w:val="32"/>
          <w:szCs w:val="32"/>
        </w:rPr>
        <w:t>（二）一般公共预算当年拨款结构情况</w:t>
      </w:r>
    </w:p>
    <w:p w:rsidR="004542D3" w:rsidRPr="002B5B63" w:rsidRDefault="004542D3" w:rsidP="006F7A12">
      <w:pPr>
        <w:ind w:firstLineChars="250" w:firstLine="800"/>
        <w:rPr>
          <w:rFonts w:ascii="仿宋" w:eastAsia="仿宋" w:hAnsi="仿宋"/>
          <w:sz w:val="32"/>
          <w:szCs w:val="32"/>
        </w:rPr>
      </w:pPr>
      <w:r w:rsidRPr="002B5B63">
        <w:rPr>
          <w:rFonts w:ascii="仿宋" w:eastAsia="仿宋" w:hAnsi="仿宋" w:cs="仿宋_GB2312" w:hint="eastAsia"/>
          <w:sz w:val="32"/>
          <w:szCs w:val="32"/>
        </w:rPr>
        <w:t>一般公共服务（类）支出</w:t>
      </w:r>
      <w:r w:rsidRPr="002B5B63">
        <w:rPr>
          <w:rFonts w:ascii="仿宋" w:eastAsia="仿宋" w:hAnsi="仿宋" w:cs="仿宋_GB2312"/>
          <w:sz w:val="32"/>
          <w:szCs w:val="32"/>
        </w:rPr>
        <w:t>0</w:t>
      </w:r>
      <w:r w:rsidRPr="002B5B63">
        <w:rPr>
          <w:rFonts w:ascii="仿宋" w:eastAsia="仿宋" w:hAnsi="仿宋" w:hint="eastAsia"/>
          <w:sz w:val="32"/>
          <w:szCs w:val="32"/>
        </w:rPr>
        <w:t>万元。</w:t>
      </w:r>
    </w:p>
    <w:p w:rsidR="004542D3" w:rsidRPr="002B5B63" w:rsidRDefault="004542D3" w:rsidP="006B1FB3">
      <w:pPr>
        <w:ind w:firstLine="640"/>
        <w:jc w:val="left"/>
        <w:rPr>
          <w:rFonts w:ascii="仿宋" w:eastAsia="仿宋" w:hAnsi="仿宋"/>
          <w:sz w:val="32"/>
          <w:szCs w:val="32"/>
        </w:rPr>
      </w:pPr>
      <w:r w:rsidRPr="002B5B63">
        <w:rPr>
          <w:rFonts w:ascii="仿宋" w:eastAsia="仿宋" w:hAnsi="仿宋" w:hint="eastAsia"/>
          <w:sz w:val="32"/>
          <w:szCs w:val="32"/>
        </w:rPr>
        <w:t>（三）一般公共预算当年拨款具体使用情况</w:t>
      </w:r>
    </w:p>
    <w:p w:rsidR="004542D3" w:rsidRPr="002B5B63" w:rsidRDefault="004542D3" w:rsidP="006F7A12">
      <w:pPr>
        <w:ind w:firstLineChars="200" w:firstLine="640"/>
        <w:rPr>
          <w:rFonts w:ascii="仿宋" w:eastAsia="仿宋" w:hAnsi="仿宋"/>
          <w:sz w:val="32"/>
          <w:szCs w:val="32"/>
        </w:rPr>
      </w:pPr>
      <w:r w:rsidRPr="002B5B63">
        <w:rPr>
          <w:rFonts w:ascii="仿宋" w:eastAsia="仿宋" w:hAnsi="仿宋" w:cs="仿宋_GB2312"/>
          <w:sz w:val="32"/>
          <w:szCs w:val="32"/>
        </w:rPr>
        <w:t>1.</w:t>
      </w:r>
      <w:r w:rsidRPr="002B5B63">
        <w:rPr>
          <w:rFonts w:ascii="仿宋" w:eastAsia="仿宋" w:hAnsi="仿宋" w:cs="仿宋_GB2312" w:hint="eastAsia"/>
          <w:sz w:val="32"/>
          <w:szCs w:val="32"/>
        </w:rPr>
        <w:t>一般公共服务（类）人大事务（款）行政运行（项）</w:t>
      </w:r>
      <w:r>
        <w:rPr>
          <w:rFonts w:ascii="仿宋" w:eastAsia="仿宋" w:hAnsi="仿宋" w:cs="仿宋_GB2312"/>
          <w:sz w:val="32"/>
          <w:szCs w:val="32"/>
        </w:rPr>
        <w:t>2019</w:t>
      </w:r>
      <w:r w:rsidRPr="002B5B63">
        <w:rPr>
          <w:rFonts w:ascii="仿宋" w:eastAsia="仿宋" w:hAnsi="仿宋" w:hint="eastAsia"/>
          <w:sz w:val="32"/>
          <w:szCs w:val="32"/>
        </w:rPr>
        <w:t>年预算数为</w:t>
      </w:r>
      <w:r w:rsidRPr="002B5B63">
        <w:rPr>
          <w:rFonts w:ascii="仿宋" w:eastAsia="仿宋" w:hAnsi="仿宋" w:cs="仿宋_GB2312"/>
          <w:sz w:val="32"/>
          <w:szCs w:val="32"/>
        </w:rPr>
        <w:t>0</w:t>
      </w:r>
      <w:r w:rsidRPr="002B5B63">
        <w:rPr>
          <w:rFonts w:ascii="仿宋" w:eastAsia="仿宋" w:hAnsi="仿宋" w:hint="eastAsia"/>
          <w:sz w:val="32"/>
          <w:szCs w:val="32"/>
        </w:rPr>
        <w:t>万元。</w:t>
      </w:r>
    </w:p>
    <w:p w:rsidR="004542D3" w:rsidRPr="002B5B63" w:rsidRDefault="004542D3" w:rsidP="006F7A12">
      <w:pPr>
        <w:ind w:firstLineChars="200" w:firstLine="640"/>
        <w:rPr>
          <w:rFonts w:ascii="仿宋" w:eastAsia="仿宋" w:hAnsi="仿宋"/>
          <w:sz w:val="32"/>
          <w:szCs w:val="32"/>
        </w:rPr>
      </w:pPr>
      <w:r w:rsidRPr="002B5B63">
        <w:rPr>
          <w:rFonts w:ascii="仿宋" w:eastAsia="仿宋" w:hAnsi="仿宋"/>
          <w:sz w:val="32"/>
          <w:szCs w:val="32"/>
        </w:rPr>
        <w:t xml:space="preserve"> 2.</w:t>
      </w:r>
      <w:r w:rsidRPr="002B5B63">
        <w:rPr>
          <w:rFonts w:ascii="仿宋" w:eastAsia="仿宋" w:hAnsi="仿宋" w:cs="仿宋_GB2312"/>
          <w:sz w:val="32"/>
          <w:szCs w:val="32"/>
        </w:rPr>
        <w:t xml:space="preserve"> </w:t>
      </w:r>
      <w:r w:rsidRPr="002B5B63">
        <w:rPr>
          <w:rFonts w:ascii="仿宋" w:eastAsia="仿宋" w:hAnsi="仿宋" w:cs="仿宋_GB2312" w:hint="eastAsia"/>
          <w:sz w:val="32"/>
          <w:szCs w:val="32"/>
        </w:rPr>
        <w:t>一般公共服务（类）人大事务（款）一般行政管理事务（项）</w:t>
      </w:r>
      <w:r>
        <w:rPr>
          <w:rFonts w:ascii="仿宋" w:eastAsia="仿宋" w:hAnsi="仿宋" w:cs="仿宋_GB2312"/>
          <w:sz w:val="32"/>
          <w:szCs w:val="32"/>
        </w:rPr>
        <w:t>2019</w:t>
      </w:r>
      <w:r w:rsidRPr="002B5B63">
        <w:rPr>
          <w:rFonts w:ascii="仿宋" w:eastAsia="仿宋" w:hAnsi="仿宋" w:hint="eastAsia"/>
          <w:sz w:val="32"/>
          <w:szCs w:val="32"/>
        </w:rPr>
        <w:t>年预算数为</w:t>
      </w:r>
      <w:r w:rsidRPr="002B5B63">
        <w:rPr>
          <w:rFonts w:ascii="仿宋" w:eastAsia="仿宋" w:hAnsi="仿宋" w:cs="仿宋_GB2312"/>
          <w:sz w:val="32"/>
          <w:szCs w:val="32"/>
        </w:rPr>
        <w:t>0</w:t>
      </w:r>
      <w:r w:rsidRPr="002B5B63">
        <w:rPr>
          <w:rFonts w:ascii="仿宋" w:eastAsia="仿宋" w:hAnsi="仿宋" w:hint="eastAsia"/>
          <w:sz w:val="32"/>
          <w:szCs w:val="32"/>
        </w:rPr>
        <w:t>万元</w:t>
      </w:r>
      <w:r w:rsidRPr="002B5B63">
        <w:rPr>
          <w:rFonts w:ascii="仿宋" w:eastAsia="仿宋" w:hAnsi="仿宋"/>
          <w:sz w:val="32"/>
          <w:szCs w:val="32"/>
        </w:rPr>
        <w:t>.</w:t>
      </w:r>
    </w:p>
    <w:p w:rsidR="004542D3" w:rsidRPr="007B3322" w:rsidRDefault="004542D3" w:rsidP="007B3322">
      <w:pPr>
        <w:ind w:firstLine="640"/>
        <w:rPr>
          <w:rFonts w:ascii="黑体" w:eastAsia="黑体" w:hAnsi="黑体"/>
          <w:sz w:val="32"/>
          <w:szCs w:val="32"/>
        </w:rPr>
      </w:pPr>
      <w:r w:rsidRPr="007B3322">
        <w:rPr>
          <w:rFonts w:ascii="黑体" w:eastAsia="黑体" w:hAnsi="黑体" w:hint="eastAsia"/>
          <w:sz w:val="32"/>
          <w:szCs w:val="32"/>
        </w:rPr>
        <w:t>三、关于</w:t>
      </w:r>
      <w:r>
        <w:rPr>
          <w:rFonts w:ascii="黑体" w:eastAsia="黑体" w:hAnsi="黑体" w:hint="eastAsia"/>
          <w:sz w:val="32"/>
          <w:szCs w:val="32"/>
        </w:rPr>
        <w:t>海南省体育彩票管理中心</w:t>
      </w:r>
      <w:r>
        <w:rPr>
          <w:rFonts w:ascii="仿宋_GB2312" w:eastAsia="仿宋_GB2312" w:hAnsi="黑体"/>
          <w:sz w:val="32"/>
          <w:szCs w:val="32"/>
        </w:rPr>
        <w:t>2019</w:t>
      </w:r>
      <w:r w:rsidRPr="007B3322">
        <w:rPr>
          <w:rFonts w:ascii="黑体" w:eastAsia="黑体" w:hAnsi="黑体" w:hint="eastAsia"/>
          <w:sz w:val="32"/>
          <w:szCs w:val="32"/>
        </w:rPr>
        <w:t>年一般公共预算基本支出情况说明</w:t>
      </w:r>
    </w:p>
    <w:p w:rsidR="004542D3" w:rsidRPr="002B5B63" w:rsidRDefault="004542D3" w:rsidP="00E75C5C">
      <w:pPr>
        <w:ind w:firstLineChars="200" w:firstLine="640"/>
        <w:rPr>
          <w:rFonts w:ascii="仿宋" w:eastAsia="仿宋" w:hAnsi="仿宋"/>
          <w:sz w:val="32"/>
          <w:szCs w:val="32"/>
        </w:rPr>
      </w:pPr>
      <w:r w:rsidRPr="002B5B63">
        <w:rPr>
          <w:rFonts w:ascii="仿宋" w:eastAsia="仿宋" w:hAnsi="仿宋" w:cs="宋体" w:hint="eastAsia"/>
          <w:sz w:val="32"/>
          <w:szCs w:val="32"/>
        </w:rPr>
        <w:t>海南省体育彩票管理中心</w:t>
      </w:r>
      <w:r>
        <w:rPr>
          <w:rFonts w:ascii="仿宋" w:eastAsia="仿宋" w:hAnsi="仿宋" w:cs="仿宋_GB2312"/>
          <w:sz w:val="32"/>
          <w:szCs w:val="32"/>
        </w:rPr>
        <w:t>2019</w:t>
      </w:r>
      <w:r w:rsidRPr="002B5B63">
        <w:rPr>
          <w:rFonts w:ascii="仿宋" w:eastAsia="仿宋" w:hAnsi="仿宋" w:hint="eastAsia"/>
          <w:sz w:val="32"/>
          <w:szCs w:val="32"/>
        </w:rPr>
        <w:t>年一般公共预算基本支出为</w:t>
      </w:r>
      <w:r w:rsidRPr="002B5B63">
        <w:rPr>
          <w:rFonts w:ascii="仿宋" w:eastAsia="仿宋" w:hAnsi="仿宋" w:cs="仿宋_GB2312"/>
          <w:sz w:val="32"/>
          <w:szCs w:val="32"/>
        </w:rPr>
        <w:t>0</w:t>
      </w:r>
      <w:r w:rsidRPr="002B5B63">
        <w:rPr>
          <w:rFonts w:ascii="仿宋" w:eastAsia="仿宋" w:hAnsi="仿宋" w:hint="eastAsia"/>
          <w:sz w:val="32"/>
          <w:szCs w:val="32"/>
        </w:rPr>
        <w:t>万元。</w:t>
      </w:r>
    </w:p>
    <w:p w:rsidR="004542D3" w:rsidRDefault="004542D3" w:rsidP="00ED50D0">
      <w:pPr>
        <w:ind w:firstLineChars="200" w:firstLine="640"/>
        <w:rPr>
          <w:rFonts w:ascii="黑体" w:eastAsia="黑体" w:hAnsi="黑体"/>
          <w:sz w:val="32"/>
          <w:shd w:val="clear" w:color="auto" w:fill="FFFFFF"/>
        </w:rPr>
      </w:pPr>
      <w:r w:rsidRPr="00ED50D0">
        <w:rPr>
          <w:rFonts w:ascii="黑体" w:eastAsia="黑体" w:hAnsi="黑体" w:hint="eastAsia"/>
          <w:sz w:val="32"/>
          <w:shd w:val="clear" w:color="auto" w:fill="FFFFFF"/>
        </w:rPr>
        <w:t>四、</w:t>
      </w:r>
      <w:r w:rsidRPr="002B5B63">
        <w:rPr>
          <w:rFonts w:ascii="黑体" w:eastAsia="黑体" w:hAnsi="黑体" w:cs="宋体" w:hint="eastAsia"/>
          <w:sz w:val="32"/>
          <w:szCs w:val="32"/>
        </w:rPr>
        <w:t>海南省体育彩票管理中心</w:t>
      </w:r>
      <w:r>
        <w:rPr>
          <w:rFonts w:ascii="黑体" w:eastAsia="黑体" w:hAnsi="黑体"/>
          <w:sz w:val="32"/>
          <w:szCs w:val="32"/>
        </w:rPr>
        <w:t>2019</w:t>
      </w:r>
      <w:r w:rsidRPr="00ED50D0">
        <w:rPr>
          <w:rFonts w:ascii="黑体" w:eastAsia="黑体" w:hAnsi="黑体" w:hint="eastAsia"/>
          <w:sz w:val="32"/>
          <w:shd w:val="clear" w:color="auto" w:fill="FFFFFF"/>
        </w:rPr>
        <w:t>年“三公”经费预算情况说明</w:t>
      </w:r>
    </w:p>
    <w:p w:rsidR="004542D3" w:rsidRPr="002B5B63" w:rsidRDefault="004542D3" w:rsidP="00E75C5C">
      <w:pPr>
        <w:ind w:firstLineChars="200" w:firstLine="640"/>
        <w:rPr>
          <w:rFonts w:ascii="仿宋" w:eastAsia="仿宋" w:hAnsi="仿宋"/>
          <w:sz w:val="32"/>
          <w:szCs w:val="32"/>
        </w:rPr>
      </w:pPr>
      <w:r w:rsidRPr="002B5B63">
        <w:rPr>
          <w:rFonts w:ascii="仿宋" w:eastAsia="仿宋" w:hAnsi="仿宋" w:cs="宋体" w:hint="eastAsia"/>
          <w:sz w:val="32"/>
          <w:szCs w:val="32"/>
        </w:rPr>
        <w:t>海南省体育彩票管理中心</w:t>
      </w:r>
      <w:r>
        <w:rPr>
          <w:rFonts w:ascii="仿宋" w:eastAsia="仿宋" w:hAnsi="仿宋" w:cs="仿宋_GB2312"/>
          <w:sz w:val="32"/>
          <w:szCs w:val="32"/>
        </w:rPr>
        <w:t>2019</w:t>
      </w:r>
      <w:r w:rsidRPr="002B5B63">
        <w:rPr>
          <w:rFonts w:ascii="仿宋" w:eastAsia="仿宋" w:hAnsi="仿宋" w:hint="eastAsia"/>
          <w:sz w:val="32"/>
          <w:szCs w:val="32"/>
        </w:rPr>
        <w:t>年</w:t>
      </w:r>
      <w:r w:rsidRPr="002B5B63">
        <w:rPr>
          <w:rFonts w:ascii="仿宋" w:eastAsia="仿宋" w:hAnsi="仿宋" w:cs="宋体" w:hint="eastAsia"/>
          <w:sz w:val="32"/>
          <w:szCs w:val="32"/>
        </w:rPr>
        <w:t>没有一般公共预算经费的</w:t>
      </w:r>
      <w:r w:rsidRPr="002B5B63">
        <w:rPr>
          <w:rFonts w:ascii="仿宋" w:eastAsia="仿宋" w:hAnsi="仿宋"/>
          <w:sz w:val="32"/>
          <w:szCs w:val="32"/>
        </w:rPr>
        <w:t xml:space="preserve"> </w:t>
      </w:r>
      <w:r w:rsidRPr="002B5B63">
        <w:rPr>
          <w:rFonts w:ascii="仿宋" w:eastAsia="仿宋" w:hAnsi="仿宋" w:hint="eastAsia"/>
          <w:sz w:val="32"/>
          <w:szCs w:val="32"/>
        </w:rPr>
        <w:t>“三公”经费，预算数为</w:t>
      </w:r>
      <w:r w:rsidRPr="002B5B63">
        <w:rPr>
          <w:rFonts w:ascii="仿宋" w:eastAsia="仿宋" w:hAnsi="仿宋"/>
          <w:sz w:val="32"/>
          <w:szCs w:val="32"/>
        </w:rPr>
        <w:t>0</w:t>
      </w:r>
      <w:r w:rsidRPr="002B5B63">
        <w:rPr>
          <w:rFonts w:ascii="仿宋" w:eastAsia="仿宋" w:hAnsi="仿宋" w:hint="eastAsia"/>
          <w:sz w:val="32"/>
          <w:szCs w:val="32"/>
        </w:rPr>
        <w:t>万元。</w:t>
      </w:r>
    </w:p>
    <w:p w:rsidR="004542D3" w:rsidRDefault="004542D3" w:rsidP="006871F7">
      <w:pPr>
        <w:ind w:firstLineChars="200" w:firstLine="640"/>
        <w:rPr>
          <w:rFonts w:ascii="黑体" w:eastAsia="黑体" w:hAnsi="黑体"/>
          <w:sz w:val="32"/>
          <w:shd w:val="clear" w:color="auto" w:fill="FFFFFF"/>
        </w:rPr>
      </w:pPr>
      <w:r w:rsidRPr="002B5B63">
        <w:rPr>
          <w:rFonts w:ascii="仿宋" w:eastAsia="仿宋" w:hAnsi="仿宋"/>
          <w:sz w:val="32"/>
          <w:shd w:val="clear" w:color="auto" w:fill="FFFFFF"/>
        </w:rPr>
        <w:t xml:space="preserve">  </w:t>
      </w:r>
      <w:r w:rsidRPr="006871F7">
        <w:rPr>
          <w:rFonts w:ascii="黑体" w:eastAsia="黑体" w:hAnsi="黑体" w:hint="eastAsia"/>
          <w:sz w:val="32"/>
          <w:shd w:val="clear" w:color="auto" w:fill="FFFFFF"/>
        </w:rPr>
        <w:t>五、</w:t>
      </w:r>
      <w:r>
        <w:rPr>
          <w:rFonts w:ascii="黑体" w:eastAsia="黑体" w:hAnsi="黑体" w:hint="eastAsia"/>
          <w:sz w:val="32"/>
          <w:shd w:val="clear" w:color="auto" w:fill="FFFFFF"/>
        </w:rPr>
        <w:t>关于</w:t>
      </w:r>
      <w:r>
        <w:rPr>
          <w:rFonts w:ascii="黑体" w:eastAsia="黑体" w:hAnsi="黑体" w:hint="eastAsia"/>
          <w:sz w:val="32"/>
          <w:szCs w:val="32"/>
        </w:rPr>
        <w:t>海南省体育彩票管理中心</w:t>
      </w:r>
      <w:r>
        <w:rPr>
          <w:rFonts w:ascii="仿宋_GB2312" w:eastAsia="仿宋_GB2312" w:hAnsi="黑体"/>
          <w:sz w:val="32"/>
          <w:szCs w:val="32"/>
        </w:rPr>
        <w:t>2019</w:t>
      </w:r>
      <w:r w:rsidRPr="00ED50D0">
        <w:rPr>
          <w:rFonts w:ascii="黑体" w:eastAsia="黑体" w:hAnsi="黑体" w:hint="eastAsia"/>
          <w:sz w:val="32"/>
          <w:shd w:val="clear" w:color="auto" w:fill="FFFFFF"/>
        </w:rPr>
        <w:t>年</w:t>
      </w:r>
      <w:r>
        <w:rPr>
          <w:rFonts w:ascii="黑体" w:eastAsia="黑体" w:hAnsi="黑体" w:hint="eastAsia"/>
          <w:sz w:val="32"/>
          <w:shd w:val="clear" w:color="auto" w:fill="FFFFFF"/>
        </w:rPr>
        <w:t>政府性基金预算当年拨款</w:t>
      </w:r>
      <w:r w:rsidRPr="006871F7">
        <w:rPr>
          <w:rFonts w:ascii="黑体" w:eastAsia="黑体" w:hAnsi="黑体" w:hint="eastAsia"/>
          <w:sz w:val="32"/>
          <w:shd w:val="clear" w:color="auto" w:fill="FFFFFF"/>
        </w:rPr>
        <w:t>情况说明</w:t>
      </w:r>
    </w:p>
    <w:p w:rsidR="004542D3" w:rsidRPr="002B5B63" w:rsidRDefault="004542D3" w:rsidP="009F52FB">
      <w:pPr>
        <w:ind w:firstLine="640"/>
        <w:jc w:val="left"/>
        <w:rPr>
          <w:rFonts w:ascii="仿宋" w:eastAsia="仿宋" w:hAnsi="仿宋"/>
          <w:sz w:val="32"/>
          <w:szCs w:val="32"/>
        </w:rPr>
      </w:pPr>
      <w:r w:rsidRPr="002B5B63">
        <w:rPr>
          <w:rFonts w:ascii="仿宋" w:eastAsia="仿宋" w:hAnsi="仿宋" w:hint="eastAsia"/>
          <w:sz w:val="32"/>
          <w:szCs w:val="32"/>
        </w:rPr>
        <w:t>（一）政府性基金预算当年规模变化情况</w:t>
      </w:r>
    </w:p>
    <w:p w:rsidR="004542D3" w:rsidRPr="002B5B63" w:rsidRDefault="004542D3" w:rsidP="00B5413A">
      <w:pPr>
        <w:ind w:firstLineChars="200" w:firstLine="600"/>
        <w:rPr>
          <w:rFonts w:ascii="仿宋" w:eastAsia="仿宋" w:hAnsi="仿宋"/>
          <w:sz w:val="32"/>
          <w:szCs w:val="32"/>
        </w:rPr>
      </w:pPr>
      <w:r w:rsidRPr="002B5B63">
        <w:rPr>
          <w:rStyle w:val="Strong"/>
          <w:rFonts w:ascii="仿宋" w:eastAsia="仿宋" w:hAnsi="仿宋" w:cs="宋体" w:hint="eastAsia"/>
          <w:b w:val="0"/>
          <w:sz w:val="30"/>
          <w:szCs w:val="30"/>
          <w:shd w:val="clear" w:color="auto" w:fill="FFFFFF"/>
        </w:rPr>
        <w:t>海南省体育彩票管理中心</w:t>
      </w:r>
      <w:r>
        <w:rPr>
          <w:rFonts w:ascii="仿宋" w:eastAsia="仿宋" w:hAnsi="仿宋" w:cs="仿宋_GB2312"/>
          <w:sz w:val="32"/>
          <w:szCs w:val="32"/>
        </w:rPr>
        <w:t>2019</w:t>
      </w:r>
      <w:r w:rsidRPr="002B5B63">
        <w:rPr>
          <w:rFonts w:ascii="仿宋" w:eastAsia="仿宋" w:hAnsi="仿宋" w:hint="eastAsia"/>
          <w:sz w:val="32"/>
          <w:szCs w:val="32"/>
        </w:rPr>
        <w:t>年政府性基金预算当年拨款</w:t>
      </w:r>
      <w:r>
        <w:rPr>
          <w:rFonts w:ascii="仿宋" w:eastAsia="仿宋" w:hAnsi="仿宋" w:cs="仿宋_GB2312"/>
          <w:sz w:val="32"/>
          <w:szCs w:val="32"/>
        </w:rPr>
        <w:t>2761.58</w:t>
      </w:r>
      <w:r w:rsidRPr="002B5B63">
        <w:rPr>
          <w:rFonts w:ascii="仿宋" w:eastAsia="仿宋" w:hAnsi="仿宋" w:hint="eastAsia"/>
          <w:sz w:val="32"/>
          <w:szCs w:val="32"/>
        </w:rPr>
        <w:t>万元，比上年预算数</w:t>
      </w:r>
      <w:r w:rsidRPr="002B5B63">
        <w:rPr>
          <w:rFonts w:ascii="仿宋" w:eastAsia="仿宋" w:hAnsi="仿宋" w:cs="仿宋_GB2312" w:hint="eastAsia"/>
          <w:sz w:val="32"/>
          <w:szCs w:val="32"/>
        </w:rPr>
        <w:t>减少</w:t>
      </w:r>
      <w:r>
        <w:rPr>
          <w:rFonts w:ascii="仿宋" w:eastAsia="仿宋" w:hAnsi="仿宋" w:cs="仿宋_GB2312"/>
          <w:sz w:val="32"/>
          <w:szCs w:val="32"/>
        </w:rPr>
        <w:t>330.92</w:t>
      </w:r>
      <w:r w:rsidRPr="002B5B63">
        <w:rPr>
          <w:rFonts w:ascii="仿宋" w:eastAsia="仿宋" w:hAnsi="仿宋" w:hint="eastAsia"/>
          <w:sz w:val="32"/>
          <w:szCs w:val="32"/>
        </w:rPr>
        <w:t>万元，主要是因为预计本年销售额较上年下降，各玩法彩票提取上缴发行费减少所致。</w:t>
      </w:r>
    </w:p>
    <w:p w:rsidR="004542D3" w:rsidRPr="002B5B63" w:rsidRDefault="004542D3" w:rsidP="009F52FB">
      <w:pPr>
        <w:ind w:firstLine="640"/>
        <w:jc w:val="left"/>
        <w:rPr>
          <w:rFonts w:ascii="仿宋" w:eastAsia="仿宋" w:hAnsi="仿宋"/>
          <w:sz w:val="32"/>
          <w:szCs w:val="32"/>
        </w:rPr>
      </w:pPr>
      <w:r w:rsidRPr="002B5B63">
        <w:rPr>
          <w:rFonts w:ascii="仿宋" w:eastAsia="仿宋" w:hAnsi="仿宋" w:hint="eastAsia"/>
          <w:sz w:val="32"/>
          <w:szCs w:val="32"/>
        </w:rPr>
        <w:t>（二）政府性基金预算当年拨款结构情况</w:t>
      </w:r>
    </w:p>
    <w:p w:rsidR="004542D3" w:rsidRPr="002B5B63" w:rsidRDefault="004542D3" w:rsidP="009F52FB">
      <w:pPr>
        <w:ind w:firstLine="640"/>
        <w:jc w:val="left"/>
        <w:rPr>
          <w:rFonts w:ascii="仿宋" w:eastAsia="仿宋" w:hAnsi="仿宋"/>
          <w:sz w:val="32"/>
          <w:szCs w:val="32"/>
        </w:rPr>
      </w:pPr>
      <w:r w:rsidRPr="002B5B63">
        <w:rPr>
          <w:rFonts w:ascii="仿宋" w:eastAsia="仿宋" w:hAnsi="仿宋" w:hint="eastAsia"/>
          <w:sz w:val="32"/>
          <w:szCs w:val="32"/>
        </w:rPr>
        <w:t>其他支出（彩票销售机构的业务费支出）</w:t>
      </w:r>
      <w:r>
        <w:rPr>
          <w:rFonts w:ascii="仿宋" w:eastAsia="仿宋" w:hAnsi="仿宋" w:cs="仿宋_GB2312"/>
          <w:sz w:val="32"/>
          <w:szCs w:val="32"/>
        </w:rPr>
        <w:t>2761.58</w:t>
      </w:r>
      <w:r w:rsidRPr="002B5B63">
        <w:rPr>
          <w:rFonts w:ascii="仿宋" w:eastAsia="仿宋" w:hAnsi="仿宋" w:hint="eastAsia"/>
          <w:sz w:val="32"/>
          <w:szCs w:val="32"/>
        </w:rPr>
        <w:t>万元（其中：当年政府性基金收入拨款</w:t>
      </w:r>
      <w:r>
        <w:rPr>
          <w:rFonts w:ascii="仿宋" w:eastAsia="仿宋" w:hAnsi="仿宋" w:cs="仿宋_GB2312"/>
          <w:sz w:val="32"/>
          <w:szCs w:val="32"/>
        </w:rPr>
        <w:t>2761.58</w:t>
      </w:r>
      <w:r w:rsidRPr="002B5B63">
        <w:rPr>
          <w:rFonts w:ascii="仿宋" w:eastAsia="仿宋" w:hAnsi="仿宋" w:hint="eastAsia"/>
          <w:sz w:val="32"/>
          <w:szCs w:val="32"/>
        </w:rPr>
        <w:t>万元）</w:t>
      </w:r>
      <w:r w:rsidRPr="002B5B63">
        <w:rPr>
          <w:rFonts w:ascii="仿宋" w:eastAsia="仿宋" w:hAnsi="仿宋"/>
          <w:sz w:val="32"/>
          <w:szCs w:val="32"/>
        </w:rPr>
        <w:t xml:space="preserve">, </w:t>
      </w:r>
      <w:r w:rsidRPr="002B5B63">
        <w:rPr>
          <w:rFonts w:ascii="仿宋" w:eastAsia="仿宋" w:hAnsi="仿宋" w:hint="eastAsia"/>
          <w:sz w:val="32"/>
          <w:szCs w:val="32"/>
        </w:rPr>
        <w:t>占</w:t>
      </w:r>
      <w:r w:rsidRPr="002B5B63">
        <w:rPr>
          <w:rFonts w:ascii="仿宋" w:eastAsia="仿宋" w:hAnsi="仿宋" w:cs="仿宋_GB2312"/>
          <w:sz w:val="32"/>
          <w:szCs w:val="32"/>
        </w:rPr>
        <w:t>100</w:t>
      </w:r>
      <w:r w:rsidRPr="002B5B63">
        <w:rPr>
          <w:rFonts w:ascii="仿宋" w:eastAsia="仿宋" w:hAnsi="仿宋"/>
          <w:sz w:val="32"/>
          <w:szCs w:val="32"/>
        </w:rPr>
        <w:t>%</w:t>
      </w:r>
      <w:r w:rsidRPr="002B5B63">
        <w:rPr>
          <w:rFonts w:ascii="仿宋" w:eastAsia="仿宋" w:hAnsi="仿宋" w:hint="eastAsia"/>
          <w:sz w:val="32"/>
          <w:szCs w:val="32"/>
        </w:rPr>
        <w:t>。</w:t>
      </w:r>
    </w:p>
    <w:p w:rsidR="004542D3" w:rsidRPr="002B5B63" w:rsidRDefault="004542D3" w:rsidP="009F52FB">
      <w:pPr>
        <w:ind w:firstLine="640"/>
        <w:jc w:val="left"/>
        <w:rPr>
          <w:rFonts w:ascii="仿宋" w:eastAsia="仿宋" w:hAnsi="仿宋"/>
          <w:sz w:val="32"/>
          <w:szCs w:val="32"/>
        </w:rPr>
      </w:pPr>
      <w:r w:rsidRPr="002B5B63">
        <w:rPr>
          <w:rFonts w:ascii="仿宋" w:eastAsia="仿宋" w:hAnsi="仿宋" w:hint="eastAsia"/>
          <w:sz w:val="32"/>
          <w:szCs w:val="32"/>
        </w:rPr>
        <w:t>（三）政府性基金预算当年拨款具体使用情况</w:t>
      </w:r>
    </w:p>
    <w:p w:rsidR="004542D3" w:rsidRPr="002B5B63" w:rsidRDefault="004542D3" w:rsidP="006F7A12">
      <w:pPr>
        <w:ind w:firstLineChars="200" w:firstLine="640"/>
        <w:rPr>
          <w:rFonts w:ascii="仿宋" w:eastAsia="仿宋" w:hAnsi="仿宋" w:cs="仿宋_GB2312"/>
          <w:sz w:val="32"/>
          <w:szCs w:val="32"/>
        </w:rPr>
      </w:pPr>
      <w:r w:rsidRPr="002B5B63">
        <w:rPr>
          <w:rFonts w:ascii="仿宋" w:eastAsia="仿宋" w:hAnsi="仿宋" w:cs="仿宋_GB2312"/>
          <w:sz w:val="32"/>
          <w:szCs w:val="32"/>
        </w:rPr>
        <w:t>1.</w:t>
      </w:r>
      <w:r w:rsidRPr="002B5B63">
        <w:rPr>
          <w:rFonts w:ascii="仿宋" w:eastAsia="仿宋" w:hAnsi="仿宋"/>
          <w:sz w:val="32"/>
          <w:szCs w:val="32"/>
        </w:rPr>
        <w:t xml:space="preserve"> </w:t>
      </w:r>
      <w:r w:rsidRPr="002B5B63">
        <w:rPr>
          <w:rFonts w:ascii="仿宋" w:eastAsia="仿宋" w:hAnsi="仿宋" w:hint="eastAsia"/>
          <w:sz w:val="32"/>
          <w:szCs w:val="32"/>
        </w:rPr>
        <w:t>其他支出（彩票销售机构的业务费支出）的基本支出</w:t>
      </w:r>
      <w:r>
        <w:rPr>
          <w:rFonts w:ascii="仿宋" w:eastAsia="仿宋" w:hAnsi="仿宋"/>
          <w:sz w:val="32"/>
          <w:szCs w:val="32"/>
        </w:rPr>
        <w:t>2019</w:t>
      </w:r>
      <w:r w:rsidRPr="002B5B63">
        <w:rPr>
          <w:rFonts w:ascii="仿宋" w:eastAsia="仿宋" w:hAnsi="仿宋" w:hint="eastAsia"/>
          <w:sz w:val="32"/>
          <w:szCs w:val="32"/>
        </w:rPr>
        <w:t>年预算数为</w:t>
      </w:r>
      <w:r>
        <w:rPr>
          <w:rFonts w:ascii="仿宋" w:eastAsia="仿宋" w:hAnsi="仿宋"/>
          <w:sz w:val="32"/>
          <w:szCs w:val="32"/>
        </w:rPr>
        <w:t>524.89</w:t>
      </w:r>
      <w:r w:rsidRPr="002B5B63">
        <w:rPr>
          <w:rFonts w:ascii="仿宋" w:eastAsia="仿宋" w:hAnsi="仿宋" w:hint="eastAsia"/>
          <w:sz w:val="32"/>
          <w:szCs w:val="32"/>
        </w:rPr>
        <w:t>万元，比上年预算数增加</w:t>
      </w:r>
      <w:r>
        <w:rPr>
          <w:rFonts w:ascii="仿宋" w:eastAsia="仿宋" w:hAnsi="仿宋"/>
          <w:sz w:val="32"/>
          <w:szCs w:val="32"/>
        </w:rPr>
        <w:t>164.22</w:t>
      </w:r>
      <w:r w:rsidRPr="002B5B63">
        <w:rPr>
          <w:rFonts w:ascii="仿宋" w:eastAsia="仿宋" w:hAnsi="仿宋" w:hint="eastAsia"/>
          <w:sz w:val="32"/>
          <w:szCs w:val="32"/>
        </w:rPr>
        <w:t>万元，主要是用于单位编制人员的工资福利支出，及公用支出。</w:t>
      </w:r>
    </w:p>
    <w:p w:rsidR="004542D3" w:rsidRPr="002B5B63" w:rsidRDefault="004542D3" w:rsidP="006F7A12">
      <w:pPr>
        <w:ind w:firstLineChars="200" w:firstLine="640"/>
        <w:rPr>
          <w:rFonts w:ascii="仿宋" w:eastAsia="仿宋" w:hAnsi="仿宋"/>
          <w:sz w:val="32"/>
          <w:szCs w:val="32"/>
        </w:rPr>
      </w:pPr>
      <w:r w:rsidRPr="002B5B63">
        <w:rPr>
          <w:rFonts w:ascii="仿宋" w:eastAsia="仿宋" w:hAnsi="仿宋" w:cs="仿宋_GB2312"/>
          <w:sz w:val="32"/>
          <w:szCs w:val="32"/>
        </w:rPr>
        <w:t>2.</w:t>
      </w:r>
      <w:r w:rsidRPr="002B5B63">
        <w:rPr>
          <w:rFonts w:ascii="仿宋" w:eastAsia="仿宋" w:hAnsi="仿宋" w:hint="eastAsia"/>
          <w:sz w:val="32"/>
          <w:szCs w:val="32"/>
        </w:rPr>
        <w:t>其他支出（彩票销售机构的业务费支出）的项目</w:t>
      </w:r>
      <w:r>
        <w:rPr>
          <w:rFonts w:ascii="仿宋" w:eastAsia="仿宋" w:hAnsi="仿宋"/>
          <w:sz w:val="32"/>
          <w:szCs w:val="32"/>
        </w:rPr>
        <w:t>2019</w:t>
      </w:r>
      <w:r w:rsidRPr="002B5B63">
        <w:rPr>
          <w:rFonts w:ascii="仿宋" w:eastAsia="仿宋" w:hAnsi="仿宋" w:hint="eastAsia"/>
          <w:sz w:val="32"/>
          <w:szCs w:val="32"/>
        </w:rPr>
        <w:t>年预算数为</w:t>
      </w:r>
      <w:r>
        <w:rPr>
          <w:rFonts w:ascii="仿宋" w:eastAsia="仿宋" w:hAnsi="仿宋"/>
          <w:sz w:val="32"/>
          <w:szCs w:val="32"/>
        </w:rPr>
        <w:t>2236.69</w:t>
      </w:r>
      <w:r w:rsidRPr="002B5B63">
        <w:rPr>
          <w:rFonts w:ascii="仿宋" w:eastAsia="仿宋" w:hAnsi="仿宋" w:hint="eastAsia"/>
          <w:sz w:val="32"/>
          <w:szCs w:val="32"/>
        </w:rPr>
        <w:t>万元，比上年预算数减少</w:t>
      </w:r>
      <w:r>
        <w:rPr>
          <w:rFonts w:ascii="仿宋" w:eastAsia="仿宋" w:hAnsi="仿宋"/>
          <w:sz w:val="32"/>
          <w:szCs w:val="32"/>
        </w:rPr>
        <w:t>495.14</w:t>
      </w:r>
      <w:r w:rsidRPr="002B5B63">
        <w:rPr>
          <w:rFonts w:ascii="仿宋" w:eastAsia="仿宋" w:hAnsi="仿宋" w:hint="eastAsia"/>
          <w:sz w:val="32"/>
          <w:szCs w:val="32"/>
        </w:rPr>
        <w:t>万元，主要是用于：（</w:t>
      </w:r>
      <w:r w:rsidRPr="002B5B63">
        <w:rPr>
          <w:rFonts w:ascii="仿宋" w:eastAsia="仿宋" w:hAnsi="仿宋"/>
          <w:sz w:val="32"/>
          <w:szCs w:val="32"/>
        </w:rPr>
        <w:t>1</w:t>
      </w:r>
      <w:r w:rsidRPr="002B5B63">
        <w:rPr>
          <w:rFonts w:ascii="仿宋" w:eastAsia="仿宋" w:hAnsi="仿宋" w:hint="eastAsia"/>
          <w:sz w:val="32"/>
          <w:szCs w:val="32"/>
        </w:rPr>
        <w:t>）、提高彩票销售的管理、服务工作。（</w:t>
      </w:r>
      <w:r w:rsidRPr="002B5B63">
        <w:rPr>
          <w:rFonts w:ascii="仿宋" w:eastAsia="仿宋" w:hAnsi="仿宋"/>
          <w:sz w:val="32"/>
          <w:szCs w:val="32"/>
        </w:rPr>
        <w:t>2</w:t>
      </w:r>
      <w:r w:rsidRPr="002B5B63">
        <w:rPr>
          <w:rFonts w:ascii="仿宋" w:eastAsia="仿宋" w:hAnsi="仿宋" w:hint="eastAsia"/>
          <w:sz w:val="32"/>
          <w:szCs w:val="32"/>
        </w:rPr>
        <w:t>）、提高公益彩票的社会认知度，促进体育彩票销售量的有效提高。（</w:t>
      </w:r>
      <w:r w:rsidRPr="002B5B63">
        <w:rPr>
          <w:rFonts w:ascii="仿宋" w:eastAsia="仿宋" w:hAnsi="仿宋"/>
          <w:sz w:val="32"/>
          <w:szCs w:val="32"/>
        </w:rPr>
        <w:t>3</w:t>
      </w:r>
      <w:r w:rsidRPr="002B5B63">
        <w:rPr>
          <w:rFonts w:ascii="仿宋" w:eastAsia="仿宋" w:hAnsi="仿宋" w:hint="eastAsia"/>
          <w:sz w:val="32"/>
          <w:szCs w:val="32"/>
        </w:rPr>
        <w:t>）、对公益体彩的宣传和营销推广，有效提升负责任、可信赖的国家彩票的品牌知名度。（</w:t>
      </w:r>
      <w:r w:rsidRPr="002B5B63">
        <w:rPr>
          <w:rFonts w:ascii="仿宋" w:eastAsia="仿宋" w:hAnsi="仿宋"/>
          <w:sz w:val="32"/>
          <w:szCs w:val="32"/>
        </w:rPr>
        <w:t>4</w:t>
      </w:r>
      <w:r w:rsidRPr="002B5B63">
        <w:rPr>
          <w:rFonts w:ascii="仿宋" w:eastAsia="仿宋" w:hAnsi="仿宋" w:hint="eastAsia"/>
          <w:sz w:val="32"/>
          <w:szCs w:val="32"/>
        </w:rPr>
        <w:t>）、确保彩票销售系统、彩票终端机的正常运行技术维护。（</w:t>
      </w:r>
      <w:r w:rsidRPr="002B5B63">
        <w:rPr>
          <w:rFonts w:ascii="仿宋" w:eastAsia="仿宋" w:hAnsi="仿宋"/>
          <w:sz w:val="32"/>
          <w:szCs w:val="32"/>
        </w:rPr>
        <w:t>5</w:t>
      </w:r>
      <w:r w:rsidRPr="002B5B63">
        <w:rPr>
          <w:rFonts w:ascii="仿宋" w:eastAsia="仿宋" w:hAnsi="仿宋" w:hint="eastAsia"/>
          <w:sz w:val="32"/>
          <w:szCs w:val="32"/>
        </w:rPr>
        <w:t>）、及时处理和修复故障，避免了安全生产隐患，提高了工作效率。（</w:t>
      </w:r>
      <w:r w:rsidRPr="002B5B63">
        <w:rPr>
          <w:rFonts w:ascii="仿宋" w:eastAsia="仿宋" w:hAnsi="仿宋"/>
          <w:sz w:val="32"/>
          <w:szCs w:val="32"/>
        </w:rPr>
        <w:t>6</w:t>
      </w:r>
      <w:r w:rsidRPr="002B5B63">
        <w:rPr>
          <w:rFonts w:ascii="仿宋" w:eastAsia="仿宋" w:hAnsi="仿宋" w:hint="eastAsia"/>
          <w:sz w:val="32"/>
          <w:szCs w:val="32"/>
        </w:rPr>
        <w:t>）、支持系统运行的专线费、网络通讯费、银行及电信端口使用费、有线电视传输服务费及信号更换服务费，以及设备的保密系统的完善。</w:t>
      </w:r>
    </w:p>
    <w:p w:rsidR="004542D3" w:rsidRDefault="004542D3" w:rsidP="006C654C">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六、关于</w:t>
      </w:r>
      <w:r>
        <w:rPr>
          <w:rFonts w:ascii="黑体" w:eastAsia="黑体" w:hAnsi="黑体" w:hint="eastAsia"/>
          <w:sz w:val="32"/>
          <w:szCs w:val="32"/>
        </w:rPr>
        <w:t>海南省体育彩票管理中心</w:t>
      </w:r>
      <w:r>
        <w:rPr>
          <w:rFonts w:ascii="仿宋_GB2312" w:eastAsia="仿宋_GB2312" w:hAnsi="黑体"/>
          <w:sz w:val="32"/>
          <w:szCs w:val="32"/>
        </w:rPr>
        <w:t>2019</w:t>
      </w:r>
      <w:r w:rsidRPr="00ED50D0">
        <w:rPr>
          <w:rFonts w:ascii="黑体" w:eastAsia="黑体" w:hAnsi="黑体" w:hint="eastAsia"/>
          <w:sz w:val="32"/>
          <w:shd w:val="clear" w:color="auto" w:fill="FFFFFF"/>
        </w:rPr>
        <w:t>年</w:t>
      </w:r>
      <w:r>
        <w:rPr>
          <w:rFonts w:ascii="黑体" w:eastAsia="黑体" w:hAnsi="黑体" w:hint="eastAsia"/>
          <w:sz w:val="32"/>
          <w:shd w:val="clear" w:color="auto" w:fill="FFFFFF"/>
        </w:rPr>
        <w:t>收支预算情况的总体说明</w:t>
      </w:r>
    </w:p>
    <w:p w:rsidR="004542D3" w:rsidRPr="002B5B63" w:rsidRDefault="004542D3" w:rsidP="006F7A12">
      <w:pPr>
        <w:ind w:firstLineChars="200" w:firstLine="640"/>
        <w:rPr>
          <w:rFonts w:ascii="仿宋" w:eastAsia="仿宋" w:hAnsi="仿宋"/>
          <w:sz w:val="32"/>
          <w:szCs w:val="32"/>
        </w:rPr>
      </w:pPr>
      <w:r w:rsidRPr="002B5B63">
        <w:rPr>
          <w:rFonts w:ascii="仿宋" w:eastAsia="仿宋" w:hAnsi="仿宋" w:cs="仿宋_GB2312" w:hint="eastAsia"/>
          <w:sz w:val="32"/>
          <w:szCs w:val="32"/>
        </w:rPr>
        <w:t>按照综合预算原则，</w:t>
      </w:r>
      <w:r w:rsidRPr="002B5B63">
        <w:rPr>
          <w:rStyle w:val="Strong"/>
          <w:rFonts w:ascii="仿宋" w:eastAsia="仿宋" w:hAnsi="仿宋" w:cs="宋体" w:hint="eastAsia"/>
          <w:b w:val="0"/>
          <w:sz w:val="32"/>
          <w:szCs w:val="32"/>
          <w:shd w:val="clear" w:color="auto" w:fill="FFFFFF"/>
        </w:rPr>
        <w:t>海南省体育彩票管理中心</w:t>
      </w:r>
      <w:r w:rsidRPr="002B5B63">
        <w:rPr>
          <w:rFonts w:ascii="仿宋" w:eastAsia="仿宋" w:hAnsi="仿宋" w:cs="仿宋_GB2312" w:hint="eastAsia"/>
          <w:sz w:val="32"/>
          <w:szCs w:val="32"/>
        </w:rPr>
        <w:t>所有收入和支出均纳入部门预算管理。收入包括：政府性基金收入</w:t>
      </w:r>
      <w:r w:rsidRPr="002B5B63">
        <w:rPr>
          <w:rFonts w:ascii="仿宋" w:eastAsia="仿宋" w:hAnsi="仿宋" w:hint="eastAsia"/>
          <w:sz w:val="32"/>
          <w:szCs w:val="32"/>
        </w:rPr>
        <w:t>；支出全部为其他支出（彩票销售机构的业务费支出）。</w:t>
      </w:r>
      <w:r w:rsidRPr="002B5B63">
        <w:rPr>
          <w:rStyle w:val="Strong"/>
          <w:rFonts w:ascii="仿宋" w:eastAsia="仿宋" w:hAnsi="仿宋" w:cs="宋体" w:hint="eastAsia"/>
          <w:b w:val="0"/>
          <w:sz w:val="32"/>
          <w:szCs w:val="32"/>
          <w:shd w:val="clear" w:color="auto" w:fill="FFFFFF"/>
        </w:rPr>
        <w:t>海南省体育彩票管理中心</w:t>
      </w:r>
      <w:r>
        <w:rPr>
          <w:rFonts w:ascii="仿宋" w:eastAsia="仿宋" w:hAnsi="仿宋" w:cs="仿宋_GB2312"/>
          <w:sz w:val="32"/>
          <w:szCs w:val="32"/>
        </w:rPr>
        <w:t>2019</w:t>
      </w:r>
      <w:r w:rsidRPr="002B5B63">
        <w:rPr>
          <w:rFonts w:ascii="仿宋" w:eastAsia="仿宋" w:hAnsi="仿宋" w:hint="eastAsia"/>
          <w:sz w:val="32"/>
          <w:szCs w:val="32"/>
        </w:rPr>
        <w:t>年收支总预算</w:t>
      </w:r>
      <w:r>
        <w:rPr>
          <w:rFonts w:ascii="仿宋" w:eastAsia="仿宋" w:hAnsi="仿宋" w:cs="仿宋_GB2312"/>
          <w:sz w:val="32"/>
          <w:szCs w:val="32"/>
        </w:rPr>
        <w:t>2761.58</w:t>
      </w:r>
      <w:r w:rsidRPr="002B5B63">
        <w:rPr>
          <w:rFonts w:ascii="仿宋" w:eastAsia="仿宋" w:hAnsi="仿宋" w:hint="eastAsia"/>
          <w:sz w:val="32"/>
          <w:szCs w:val="32"/>
        </w:rPr>
        <w:t>万元。</w:t>
      </w:r>
    </w:p>
    <w:p w:rsidR="004542D3" w:rsidRDefault="004542D3" w:rsidP="006871F7">
      <w:pPr>
        <w:ind w:firstLineChars="200" w:firstLine="640"/>
        <w:rPr>
          <w:rFonts w:ascii="黑体" w:eastAsia="黑体" w:hAnsi="黑体"/>
          <w:sz w:val="32"/>
          <w:shd w:val="clear" w:color="auto" w:fill="FFFFFF"/>
        </w:rPr>
      </w:pPr>
      <w:r w:rsidRPr="00FB0A31">
        <w:rPr>
          <w:rFonts w:ascii="黑体" w:eastAsia="黑体" w:hAnsi="黑体" w:hint="eastAsia"/>
          <w:sz w:val="32"/>
          <w:shd w:val="clear" w:color="auto" w:fill="FFFFFF"/>
        </w:rPr>
        <w:t>七、关于</w:t>
      </w:r>
      <w:r>
        <w:rPr>
          <w:rFonts w:ascii="黑体" w:eastAsia="黑体" w:hAnsi="黑体" w:hint="eastAsia"/>
          <w:sz w:val="32"/>
          <w:szCs w:val="32"/>
        </w:rPr>
        <w:t>海南省体育彩票管理中心</w:t>
      </w:r>
      <w:r>
        <w:rPr>
          <w:rFonts w:ascii="仿宋_GB2312" w:eastAsia="仿宋_GB2312" w:hAnsi="黑体"/>
          <w:sz w:val="32"/>
          <w:szCs w:val="32"/>
        </w:rPr>
        <w:t>2019</w:t>
      </w:r>
      <w:r w:rsidRPr="00ED50D0">
        <w:rPr>
          <w:rFonts w:ascii="黑体" w:eastAsia="黑体" w:hAnsi="黑体" w:hint="eastAsia"/>
          <w:sz w:val="32"/>
          <w:shd w:val="clear" w:color="auto" w:fill="FFFFFF"/>
        </w:rPr>
        <w:t>年</w:t>
      </w:r>
      <w:r>
        <w:rPr>
          <w:rFonts w:ascii="黑体" w:eastAsia="黑体" w:hAnsi="黑体" w:hint="eastAsia"/>
          <w:sz w:val="32"/>
          <w:shd w:val="clear" w:color="auto" w:fill="FFFFFF"/>
        </w:rPr>
        <w:t>收入预算情况说明</w:t>
      </w:r>
    </w:p>
    <w:p w:rsidR="004542D3" w:rsidRDefault="004542D3" w:rsidP="005D2480">
      <w:pPr>
        <w:ind w:firstLineChars="200" w:firstLine="600"/>
        <w:rPr>
          <w:rFonts w:ascii="仿宋_GB2312" w:eastAsia="仿宋_GB2312" w:hAnsi="黑体"/>
          <w:sz w:val="32"/>
          <w:szCs w:val="32"/>
        </w:rPr>
      </w:pPr>
      <w:r>
        <w:rPr>
          <w:rStyle w:val="Strong"/>
          <w:rFonts w:ascii="宋体" w:hAnsi="宋体" w:cs="宋体" w:hint="eastAsia"/>
          <w:b w:val="0"/>
          <w:color w:val="2D2D2D"/>
          <w:sz w:val="30"/>
          <w:szCs w:val="30"/>
          <w:shd w:val="clear" w:color="auto" w:fill="FFFFFF"/>
        </w:rPr>
        <w:t>海南省体育彩票管理中心</w:t>
      </w: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Fonts w:ascii="仿宋_GB2312" w:eastAsia="仿宋_GB2312" w:hAnsi="黑体" w:hint="eastAsia"/>
          <w:sz w:val="32"/>
          <w:szCs w:val="32"/>
        </w:rPr>
        <w:t>收入预算</w:t>
      </w:r>
      <w:r>
        <w:rPr>
          <w:rFonts w:ascii="仿宋" w:eastAsia="仿宋" w:hAnsi="仿宋" w:cs="仿宋_GB2312"/>
          <w:sz w:val="32"/>
          <w:szCs w:val="32"/>
        </w:rPr>
        <w:t>2761.58</w:t>
      </w:r>
      <w:r w:rsidRPr="00CA7DBE">
        <w:rPr>
          <w:rFonts w:ascii="仿宋_GB2312" w:eastAsia="仿宋_GB2312" w:hAnsi="黑体" w:hint="eastAsia"/>
          <w:sz w:val="32"/>
          <w:szCs w:val="32"/>
        </w:rPr>
        <w:t>万元</w:t>
      </w:r>
      <w:r>
        <w:rPr>
          <w:rFonts w:ascii="仿宋_GB2312" w:eastAsia="仿宋_GB2312" w:hAnsi="黑体" w:hint="eastAsia"/>
          <w:sz w:val="32"/>
          <w:szCs w:val="32"/>
        </w:rPr>
        <w:t>，其中：政府性基金收入</w:t>
      </w:r>
      <w:r>
        <w:rPr>
          <w:rFonts w:ascii="仿宋" w:eastAsia="仿宋" w:hAnsi="仿宋" w:cs="仿宋_GB2312"/>
          <w:sz w:val="32"/>
          <w:szCs w:val="32"/>
        </w:rPr>
        <w:t>2761.58</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sz w:val="32"/>
          <w:szCs w:val="32"/>
        </w:rPr>
        <w:t>100</w:t>
      </w:r>
      <w:r>
        <w:rPr>
          <w:rFonts w:ascii="仿宋_GB2312" w:eastAsia="仿宋_GB2312" w:hAnsi="黑体"/>
          <w:sz w:val="32"/>
          <w:szCs w:val="32"/>
        </w:rPr>
        <w:t>%</w:t>
      </w:r>
      <w:r>
        <w:rPr>
          <w:rFonts w:ascii="仿宋_GB2312" w:eastAsia="仿宋_GB2312" w:hAnsi="黑体" w:hint="eastAsia"/>
          <w:sz w:val="32"/>
          <w:szCs w:val="32"/>
        </w:rPr>
        <w:t>。</w:t>
      </w:r>
    </w:p>
    <w:p w:rsidR="004542D3" w:rsidRDefault="004542D3" w:rsidP="00FB0A3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w:t>
      </w:r>
      <w:r w:rsidRPr="00FB0A31">
        <w:rPr>
          <w:rFonts w:ascii="黑体" w:eastAsia="黑体" w:hAnsi="黑体" w:hint="eastAsia"/>
          <w:sz w:val="32"/>
          <w:shd w:val="clear" w:color="auto" w:fill="FFFFFF"/>
        </w:rPr>
        <w:t>、关于</w:t>
      </w:r>
      <w:r>
        <w:rPr>
          <w:rFonts w:ascii="黑体" w:eastAsia="黑体" w:hAnsi="黑体" w:hint="eastAsia"/>
          <w:sz w:val="32"/>
          <w:szCs w:val="32"/>
        </w:rPr>
        <w:t>海南省体育彩票管理中心</w:t>
      </w:r>
      <w:r>
        <w:rPr>
          <w:rFonts w:ascii="仿宋_GB2312" w:eastAsia="仿宋_GB2312" w:hAnsi="黑体"/>
          <w:sz w:val="32"/>
          <w:szCs w:val="32"/>
        </w:rPr>
        <w:t>2019</w:t>
      </w:r>
      <w:r w:rsidRPr="00ED50D0">
        <w:rPr>
          <w:rFonts w:ascii="黑体" w:eastAsia="黑体" w:hAnsi="黑体" w:hint="eastAsia"/>
          <w:sz w:val="32"/>
          <w:shd w:val="clear" w:color="auto" w:fill="FFFFFF"/>
        </w:rPr>
        <w:t>年</w:t>
      </w:r>
      <w:r>
        <w:rPr>
          <w:rFonts w:ascii="黑体" w:eastAsia="黑体" w:hAnsi="黑体" w:hint="eastAsia"/>
          <w:sz w:val="32"/>
          <w:shd w:val="clear" w:color="auto" w:fill="FFFFFF"/>
        </w:rPr>
        <w:t>支出预算情况说明</w:t>
      </w:r>
    </w:p>
    <w:p w:rsidR="004542D3" w:rsidRDefault="004542D3" w:rsidP="005D2480">
      <w:pPr>
        <w:ind w:firstLineChars="200" w:firstLine="600"/>
        <w:rPr>
          <w:rFonts w:ascii="仿宋_GB2312" w:eastAsia="仿宋_GB2312" w:hAnsi="黑体"/>
          <w:sz w:val="32"/>
          <w:szCs w:val="32"/>
        </w:rPr>
      </w:pPr>
      <w:r>
        <w:rPr>
          <w:rStyle w:val="Strong"/>
          <w:rFonts w:ascii="宋体" w:hAnsi="宋体" w:cs="宋体" w:hint="eastAsia"/>
          <w:b w:val="0"/>
          <w:color w:val="2D2D2D"/>
          <w:sz w:val="30"/>
          <w:szCs w:val="30"/>
          <w:shd w:val="clear" w:color="auto" w:fill="FFFFFF"/>
        </w:rPr>
        <w:t>海南省体育彩票管理中心</w:t>
      </w: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Fonts w:ascii="仿宋_GB2312" w:eastAsia="仿宋_GB2312" w:hAnsi="黑体" w:hint="eastAsia"/>
          <w:sz w:val="32"/>
          <w:szCs w:val="32"/>
        </w:rPr>
        <w:t>支出预算</w:t>
      </w:r>
      <w:r>
        <w:rPr>
          <w:rFonts w:ascii="仿宋" w:eastAsia="仿宋" w:hAnsi="仿宋" w:cs="仿宋_GB2312"/>
          <w:sz w:val="32"/>
          <w:szCs w:val="32"/>
        </w:rPr>
        <w:t>2761.58</w:t>
      </w:r>
      <w:r w:rsidRPr="00CA7DBE">
        <w:rPr>
          <w:rFonts w:ascii="仿宋_GB2312" w:eastAsia="仿宋_GB2312" w:hAnsi="黑体" w:hint="eastAsia"/>
          <w:sz w:val="32"/>
          <w:szCs w:val="32"/>
        </w:rPr>
        <w:t>万元</w:t>
      </w:r>
      <w:r>
        <w:rPr>
          <w:rFonts w:ascii="仿宋_GB2312" w:eastAsia="仿宋_GB2312" w:hAnsi="黑体" w:hint="eastAsia"/>
          <w:sz w:val="32"/>
          <w:szCs w:val="32"/>
        </w:rPr>
        <w:t>，其中：基本支出</w:t>
      </w:r>
      <w:r>
        <w:rPr>
          <w:rFonts w:ascii="仿宋_GB2312" w:eastAsia="仿宋_GB2312" w:hAnsi="黑体" w:cs="仿宋_GB2312"/>
          <w:sz w:val="32"/>
          <w:szCs w:val="32"/>
        </w:rPr>
        <w:t>524.89</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sz w:val="32"/>
          <w:szCs w:val="32"/>
        </w:rPr>
        <w:t>19.01</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cs="仿宋_GB2312"/>
          <w:sz w:val="32"/>
          <w:szCs w:val="32"/>
        </w:rPr>
        <w:t>2236.69</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sz w:val="32"/>
          <w:szCs w:val="32"/>
        </w:rPr>
        <w:t>80.99</w:t>
      </w:r>
      <w:r>
        <w:rPr>
          <w:rFonts w:ascii="仿宋_GB2312" w:eastAsia="仿宋_GB2312" w:hAnsi="黑体"/>
          <w:sz w:val="32"/>
          <w:szCs w:val="32"/>
        </w:rPr>
        <w:t>%</w:t>
      </w:r>
      <w:r>
        <w:rPr>
          <w:rFonts w:ascii="仿宋_GB2312" w:eastAsia="仿宋_GB2312" w:hAnsi="黑体" w:hint="eastAsia"/>
          <w:sz w:val="32"/>
          <w:szCs w:val="32"/>
        </w:rPr>
        <w:t>。</w:t>
      </w:r>
    </w:p>
    <w:p w:rsidR="004542D3" w:rsidRDefault="004542D3" w:rsidP="00FB0A31">
      <w:pPr>
        <w:ind w:firstLineChars="200" w:firstLine="640"/>
        <w:rPr>
          <w:rFonts w:ascii="黑体" w:eastAsia="黑体" w:hAnsi="黑体"/>
          <w:sz w:val="32"/>
          <w:shd w:val="clear" w:color="auto" w:fill="FFFFFF"/>
        </w:rPr>
      </w:pPr>
      <w:r w:rsidRPr="00ED6580">
        <w:rPr>
          <w:rFonts w:ascii="黑体" w:eastAsia="黑体" w:hAnsi="黑体" w:hint="eastAsia"/>
          <w:sz w:val="32"/>
          <w:shd w:val="clear" w:color="auto" w:fill="FFFFFF"/>
        </w:rPr>
        <w:t>九、其他重要事项的情况说明</w:t>
      </w:r>
    </w:p>
    <w:p w:rsidR="004542D3" w:rsidRPr="00640059" w:rsidRDefault="004542D3" w:rsidP="00FB0A31">
      <w:pPr>
        <w:ind w:firstLineChars="200" w:firstLine="640"/>
        <w:rPr>
          <w:rFonts w:ascii="楷体" w:eastAsia="楷体" w:hAnsi="楷体"/>
          <w:sz w:val="32"/>
          <w:szCs w:val="32"/>
        </w:rPr>
      </w:pPr>
      <w:r w:rsidRPr="00640059">
        <w:rPr>
          <w:rFonts w:ascii="楷体" w:eastAsia="楷体" w:hAnsi="楷体" w:hint="eastAsia"/>
          <w:sz w:val="32"/>
          <w:szCs w:val="32"/>
        </w:rPr>
        <w:t>（一）机关运行经费</w:t>
      </w:r>
    </w:p>
    <w:p w:rsidR="004542D3" w:rsidRDefault="004542D3" w:rsidP="006F7A12">
      <w:pPr>
        <w:ind w:firstLineChars="200" w:firstLine="640"/>
        <w:rPr>
          <w:rFonts w:ascii="仿宋_GB2312" w:eastAsia="仿宋_GB2312" w:hAnsi="黑体"/>
          <w:sz w:val="32"/>
          <w:szCs w:val="32"/>
        </w:rPr>
      </w:pP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Style w:val="Strong"/>
          <w:rFonts w:ascii="宋体" w:hAnsi="宋体" w:cs="宋体" w:hint="eastAsia"/>
          <w:b w:val="0"/>
          <w:color w:val="2D2D2D"/>
          <w:sz w:val="30"/>
          <w:szCs w:val="30"/>
          <w:shd w:val="clear" w:color="auto" w:fill="FFFFFF"/>
        </w:rPr>
        <w:t>海南省体育彩票管理中心</w:t>
      </w:r>
      <w:r>
        <w:rPr>
          <w:rFonts w:ascii="仿宋_GB2312" w:eastAsia="仿宋_GB2312" w:hAnsi="黑体" w:cs="仿宋_GB2312" w:hint="eastAsia"/>
          <w:sz w:val="32"/>
          <w:szCs w:val="32"/>
        </w:rPr>
        <w:t>本级机关运行经费预算</w:t>
      </w:r>
      <w:r>
        <w:rPr>
          <w:rFonts w:ascii="仿宋_GB2312" w:eastAsia="仿宋_GB2312" w:hAnsi="黑体" w:cs="仿宋_GB2312"/>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4542D3" w:rsidRPr="00640059" w:rsidRDefault="004542D3" w:rsidP="00640059">
      <w:pPr>
        <w:ind w:firstLineChars="200" w:firstLine="640"/>
        <w:rPr>
          <w:rFonts w:ascii="楷体" w:eastAsia="楷体" w:hAnsi="楷体"/>
          <w:sz w:val="32"/>
          <w:szCs w:val="32"/>
        </w:rPr>
      </w:pPr>
      <w:r w:rsidRPr="00640059">
        <w:rPr>
          <w:rFonts w:ascii="楷体" w:eastAsia="楷体" w:hAnsi="楷体" w:hint="eastAsia"/>
          <w:sz w:val="32"/>
          <w:szCs w:val="32"/>
        </w:rPr>
        <w:t>（二）政府采购情况</w:t>
      </w:r>
    </w:p>
    <w:p w:rsidR="004542D3" w:rsidRDefault="004542D3" w:rsidP="00ED6580">
      <w:pPr>
        <w:ind w:firstLine="640"/>
        <w:rPr>
          <w:rFonts w:ascii="仿宋_GB2312" w:eastAsia="仿宋_GB2312" w:hAnsi="黑体"/>
          <w:sz w:val="32"/>
          <w:szCs w:val="32"/>
        </w:rPr>
      </w:pP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Style w:val="Strong"/>
          <w:rFonts w:ascii="宋体" w:hAnsi="宋体" w:cs="宋体" w:hint="eastAsia"/>
          <w:b w:val="0"/>
          <w:color w:val="2D2D2D"/>
          <w:sz w:val="30"/>
          <w:szCs w:val="30"/>
          <w:shd w:val="clear" w:color="auto" w:fill="FFFFFF"/>
        </w:rPr>
        <w:t>海南省体育彩票管理中心</w:t>
      </w:r>
      <w:r>
        <w:rPr>
          <w:rFonts w:ascii="仿宋_GB2312" w:eastAsia="仿宋_GB2312" w:hAnsi="黑体" w:cs="仿宋_GB2312" w:hint="eastAsia"/>
          <w:sz w:val="32"/>
          <w:szCs w:val="32"/>
        </w:rPr>
        <w:t>本级及下属各预算单位政府采购预算总额</w:t>
      </w:r>
      <w:r>
        <w:rPr>
          <w:rFonts w:ascii="仿宋_GB2312" w:eastAsia="仿宋_GB2312" w:hAnsi="黑体" w:cs="仿宋_GB2312"/>
          <w:sz w:val="32"/>
          <w:szCs w:val="32"/>
        </w:rPr>
        <w:t>501.65</w:t>
      </w:r>
      <w:r w:rsidRPr="00CA7DBE">
        <w:rPr>
          <w:rFonts w:ascii="仿宋_GB2312" w:eastAsia="仿宋_GB2312" w:hAnsi="黑体" w:hint="eastAsia"/>
          <w:sz w:val="32"/>
          <w:szCs w:val="32"/>
        </w:rPr>
        <w:t>万元</w:t>
      </w:r>
      <w:r>
        <w:rPr>
          <w:rFonts w:ascii="仿宋_GB2312" w:eastAsia="仿宋_GB2312" w:hAnsi="黑体" w:hint="eastAsia"/>
          <w:sz w:val="32"/>
          <w:szCs w:val="32"/>
        </w:rPr>
        <w:t>，其中：政府采购货物预算</w:t>
      </w:r>
      <w:r>
        <w:rPr>
          <w:rFonts w:ascii="仿宋_GB2312" w:eastAsia="仿宋_GB2312" w:hAnsi="黑体" w:cs="仿宋_GB2312"/>
          <w:sz w:val="32"/>
          <w:szCs w:val="32"/>
        </w:rPr>
        <w:t>316.65</w:t>
      </w:r>
      <w:r w:rsidRPr="00CA7DBE">
        <w:rPr>
          <w:rFonts w:ascii="仿宋_GB2312" w:eastAsia="仿宋_GB2312" w:hAnsi="黑体" w:hint="eastAsia"/>
          <w:sz w:val="32"/>
          <w:szCs w:val="32"/>
        </w:rPr>
        <w:t>万元</w:t>
      </w:r>
      <w:r>
        <w:rPr>
          <w:rFonts w:ascii="仿宋_GB2312" w:eastAsia="仿宋_GB2312" w:hAnsi="黑体" w:hint="eastAsia"/>
          <w:sz w:val="32"/>
          <w:szCs w:val="32"/>
        </w:rPr>
        <w:t>，政府采购服务预算</w:t>
      </w:r>
      <w:r>
        <w:rPr>
          <w:rFonts w:ascii="仿宋_GB2312" w:eastAsia="仿宋_GB2312" w:hAnsi="黑体" w:cs="仿宋_GB2312"/>
          <w:sz w:val="32"/>
          <w:szCs w:val="32"/>
        </w:rPr>
        <w:t>185</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4542D3" w:rsidRPr="00640059" w:rsidRDefault="004542D3" w:rsidP="00640059">
      <w:pPr>
        <w:ind w:firstLineChars="200" w:firstLine="640"/>
        <w:rPr>
          <w:rFonts w:ascii="楷体" w:eastAsia="楷体" w:hAnsi="楷体"/>
          <w:sz w:val="32"/>
          <w:szCs w:val="32"/>
        </w:rPr>
      </w:pPr>
      <w:r>
        <w:rPr>
          <w:rFonts w:ascii="楷体" w:eastAsia="楷体" w:hAnsi="楷体" w:hint="eastAsia"/>
          <w:sz w:val="32"/>
          <w:szCs w:val="32"/>
        </w:rPr>
        <w:t>（三）</w:t>
      </w:r>
      <w:r w:rsidRPr="00640059">
        <w:rPr>
          <w:rFonts w:ascii="楷体" w:eastAsia="楷体" w:hAnsi="楷体" w:hint="eastAsia"/>
          <w:sz w:val="32"/>
          <w:szCs w:val="32"/>
        </w:rPr>
        <w:t>国有资产占有使用情况</w:t>
      </w:r>
    </w:p>
    <w:p w:rsidR="004542D3" w:rsidRPr="002B5B63" w:rsidRDefault="004542D3" w:rsidP="006F7A12">
      <w:pPr>
        <w:ind w:firstLineChars="200" w:firstLine="640"/>
        <w:rPr>
          <w:rFonts w:ascii="仿宋" w:eastAsia="仿宋" w:hAnsi="仿宋" w:cs="仿宋_GB2312"/>
          <w:sz w:val="32"/>
          <w:szCs w:val="32"/>
        </w:rPr>
      </w:pPr>
      <w:r w:rsidRPr="002B5B63">
        <w:rPr>
          <w:rFonts w:ascii="仿宋" w:eastAsia="仿宋" w:hAnsi="仿宋" w:cs="仿宋_GB2312" w:hint="eastAsia"/>
          <w:sz w:val="32"/>
          <w:szCs w:val="32"/>
        </w:rPr>
        <w:t>截至</w:t>
      </w:r>
      <w:r>
        <w:rPr>
          <w:rFonts w:ascii="仿宋" w:eastAsia="仿宋" w:hAnsi="仿宋" w:cs="仿宋_GB2312"/>
          <w:sz w:val="32"/>
          <w:szCs w:val="32"/>
        </w:rPr>
        <w:t>2018</w:t>
      </w:r>
      <w:r w:rsidRPr="002B5B63">
        <w:rPr>
          <w:rFonts w:ascii="仿宋" w:eastAsia="仿宋" w:hAnsi="仿宋" w:hint="eastAsia"/>
          <w:sz w:val="32"/>
          <w:szCs w:val="32"/>
        </w:rPr>
        <w:t>年</w:t>
      </w:r>
      <w:r w:rsidRPr="002B5B63">
        <w:rPr>
          <w:rFonts w:ascii="仿宋" w:eastAsia="仿宋" w:hAnsi="仿宋"/>
          <w:sz w:val="32"/>
          <w:szCs w:val="32"/>
        </w:rPr>
        <w:t>12</w:t>
      </w:r>
      <w:r w:rsidRPr="002B5B63">
        <w:rPr>
          <w:rFonts w:ascii="仿宋" w:eastAsia="仿宋" w:hAnsi="仿宋" w:hint="eastAsia"/>
          <w:sz w:val="32"/>
          <w:szCs w:val="32"/>
        </w:rPr>
        <w:t>月</w:t>
      </w:r>
      <w:r w:rsidRPr="002B5B63">
        <w:rPr>
          <w:rFonts w:ascii="仿宋" w:eastAsia="仿宋" w:hAnsi="仿宋"/>
          <w:sz w:val="32"/>
          <w:szCs w:val="32"/>
        </w:rPr>
        <w:t>31</w:t>
      </w:r>
      <w:r w:rsidRPr="002B5B63">
        <w:rPr>
          <w:rFonts w:ascii="仿宋" w:eastAsia="仿宋" w:hAnsi="仿宋" w:hint="eastAsia"/>
          <w:sz w:val="32"/>
          <w:szCs w:val="32"/>
        </w:rPr>
        <w:t>日，</w:t>
      </w:r>
      <w:r w:rsidRPr="00BB2E9B">
        <w:rPr>
          <w:rStyle w:val="Strong"/>
          <w:rFonts w:ascii="仿宋" w:eastAsia="仿宋" w:hAnsi="仿宋" w:cs="宋体" w:hint="eastAsia"/>
          <w:b w:val="0"/>
          <w:color w:val="2D2D2D"/>
          <w:sz w:val="32"/>
          <w:szCs w:val="32"/>
          <w:shd w:val="clear" w:color="auto" w:fill="FFFFFF"/>
        </w:rPr>
        <w:t>海南省体育彩票管理中心</w:t>
      </w:r>
      <w:r w:rsidRPr="00BB2E9B">
        <w:rPr>
          <w:rFonts w:ascii="仿宋" w:eastAsia="仿宋" w:hAnsi="仿宋" w:cs="仿宋_GB2312" w:hint="eastAsia"/>
          <w:sz w:val="32"/>
          <w:szCs w:val="32"/>
        </w:rPr>
        <w:t>本</w:t>
      </w:r>
      <w:r w:rsidRPr="002B5B63">
        <w:rPr>
          <w:rFonts w:ascii="仿宋" w:eastAsia="仿宋" w:hAnsi="仿宋" w:cs="仿宋_GB2312" w:hint="eastAsia"/>
          <w:sz w:val="32"/>
          <w:szCs w:val="32"/>
        </w:rPr>
        <w:t>级及下属各预算单位共有车辆</w:t>
      </w:r>
      <w:r w:rsidRPr="002B5B63">
        <w:rPr>
          <w:rFonts w:ascii="仿宋" w:eastAsia="仿宋" w:hAnsi="仿宋" w:cs="仿宋_GB2312"/>
          <w:sz w:val="32"/>
          <w:szCs w:val="32"/>
        </w:rPr>
        <w:t>2</w:t>
      </w:r>
      <w:r w:rsidRPr="002B5B63">
        <w:rPr>
          <w:rFonts w:ascii="仿宋" w:eastAsia="仿宋" w:hAnsi="仿宋" w:cs="仿宋_GB2312" w:hint="eastAsia"/>
          <w:sz w:val="32"/>
          <w:szCs w:val="32"/>
        </w:rPr>
        <w:t>辆，（</w:t>
      </w:r>
      <w:r w:rsidRPr="002B5B63">
        <w:rPr>
          <w:rFonts w:ascii="仿宋" w:eastAsia="仿宋" w:hAnsi="仿宋" w:cs="宋体" w:hint="eastAsia"/>
          <w:sz w:val="32"/>
          <w:szCs w:val="32"/>
        </w:rPr>
        <w:t>根据省文体厅琼文函【</w:t>
      </w:r>
      <w:r>
        <w:rPr>
          <w:rFonts w:ascii="仿宋" w:eastAsia="仿宋" w:hAnsi="仿宋" w:cs="宋体"/>
          <w:sz w:val="32"/>
          <w:szCs w:val="32"/>
        </w:rPr>
        <w:t>2018</w:t>
      </w:r>
      <w:r w:rsidRPr="002B5B63">
        <w:rPr>
          <w:rFonts w:ascii="仿宋" w:eastAsia="仿宋" w:hAnsi="仿宋" w:cs="宋体" w:hint="eastAsia"/>
          <w:sz w:val="32"/>
          <w:szCs w:val="32"/>
        </w:rPr>
        <w:t>】</w:t>
      </w:r>
      <w:r w:rsidRPr="002B5B63">
        <w:rPr>
          <w:rFonts w:ascii="仿宋" w:eastAsia="仿宋" w:hAnsi="仿宋" w:cs="宋体"/>
          <w:sz w:val="32"/>
          <w:szCs w:val="32"/>
        </w:rPr>
        <w:t>31</w:t>
      </w:r>
      <w:r w:rsidRPr="002B5B63">
        <w:rPr>
          <w:rFonts w:ascii="仿宋" w:eastAsia="仿宋" w:hAnsi="仿宋" w:cs="宋体" w:hint="eastAsia"/>
          <w:sz w:val="32"/>
          <w:szCs w:val="32"/>
        </w:rPr>
        <w:t>号文件要求同意我单位保留</w:t>
      </w:r>
      <w:r w:rsidRPr="002B5B63">
        <w:rPr>
          <w:rFonts w:ascii="仿宋" w:eastAsia="仿宋" w:hAnsi="仿宋" w:cs="宋体"/>
          <w:sz w:val="32"/>
          <w:szCs w:val="32"/>
        </w:rPr>
        <w:t>2</w:t>
      </w:r>
      <w:r w:rsidRPr="002B5B63">
        <w:rPr>
          <w:rFonts w:ascii="仿宋" w:eastAsia="仿宋" w:hAnsi="仿宋" w:cs="宋体" w:hint="eastAsia"/>
          <w:sz w:val="32"/>
          <w:szCs w:val="32"/>
        </w:rPr>
        <w:t>辆车公务有车</w:t>
      </w:r>
      <w:r w:rsidRPr="002B5B63">
        <w:rPr>
          <w:rFonts w:ascii="仿宋" w:eastAsia="仿宋" w:hAnsi="仿宋" w:cs="仿宋_GB2312" w:hint="eastAsia"/>
          <w:sz w:val="32"/>
          <w:szCs w:val="32"/>
        </w:rPr>
        <w:t>）其中，机要通信、应急用车</w:t>
      </w:r>
      <w:r w:rsidRPr="002B5B63">
        <w:rPr>
          <w:rFonts w:ascii="仿宋" w:eastAsia="仿宋" w:hAnsi="仿宋" w:cs="仿宋_GB2312"/>
          <w:sz w:val="32"/>
          <w:szCs w:val="32"/>
        </w:rPr>
        <w:t>1</w:t>
      </w:r>
      <w:r w:rsidRPr="002B5B63">
        <w:rPr>
          <w:rFonts w:ascii="仿宋" w:eastAsia="仿宋" w:hAnsi="仿宋" w:cs="仿宋_GB2312" w:hint="eastAsia"/>
          <w:sz w:val="32"/>
          <w:szCs w:val="32"/>
        </w:rPr>
        <w:t>辆、必要的业务保障用车</w:t>
      </w:r>
      <w:r w:rsidRPr="002B5B63">
        <w:rPr>
          <w:rFonts w:ascii="仿宋" w:eastAsia="仿宋" w:hAnsi="仿宋" w:cs="仿宋_GB2312"/>
          <w:sz w:val="32"/>
          <w:szCs w:val="32"/>
        </w:rPr>
        <w:t>1</w:t>
      </w:r>
      <w:r w:rsidRPr="002B5B63">
        <w:rPr>
          <w:rFonts w:ascii="仿宋" w:eastAsia="仿宋" w:hAnsi="仿宋" w:cs="仿宋_GB2312" w:hint="eastAsia"/>
          <w:sz w:val="32"/>
          <w:szCs w:val="32"/>
        </w:rPr>
        <w:t>辆，</w:t>
      </w:r>
      <w:r w:rsidRPr="002B5B63">
        <w:rPr>
          <w:rFonts w:ascii="仿宋" w:eastAsia="仿宋" w:hAnsi="仿宋" w:cs="宋体" w:hint="eastAsia"/>
          <w:sz w:val="32"/>
          <w:szCs w:val="32"/>
        </w:rPr>
        <w:t>没有</w:t>
      </w:r>
      <w:r w:rsidRPr="002B5B63">
        <w:rPr>
          <w:rFonts w:ascii="仿宋" w:eastAsia="仿宋" w:hAnsi="仿宋" w:cs="仿宋_GB2312" w:hint="eastAsia"/>
          <w:sz w:val="32"/>
          <w:szCs w:val="32"/>
        </w:rPr>
        <w:t>单位价值</w:t>
      </w:r>
      <w:r w:rsidRPr="002B5B63">
        <w:rPr>
          <w:rFonts w:ascii="仿宋" w:eastAsia="仿宋" w:hAnsi="仿宋" w:cs="仿宋_GB2312"/>
          <w:sz w:val="32"/>
          <w:szCs w:val="32"/>
        </w:rPr>
        <w:t>100</w:t>
      </w:r>
      <w:r w:rsidRPr="002B5B63">
        <w:rPr>
          <w:rFonts w:ascii="仿宋" w:eastAsia="仿宋" w:hAnsi="仿宋" w:cs="仿宋_GB2312" w:hint="eastAsia"/>
          <w:sz w:val="32"/>
          <w:szCs w:val="32"/>
        </w:rPr>
        <w:t>万元以上设备。</w:t>
      </w:r>
    </w:p>
    <w:p w:rsidR="004542D3" w:rsidRPr="00640059" w:rsidRDefault="004542D3" w:rsidP="003847B6">
      <w:pPr>
        <w:ind w:firstLineChars="200" w:firstLine="640"/>
        <w:rPr>
          <w:rFonts w:ascii="楷体" w:eastAsia="楷体" w:hAnsi="楷体"/>
          <w:sz w:val="32"/>
          <w:szCs w:val="32"/>
        </w:rPr>
      </w:pPr>
      <w:r w:rsidRPr="00640059">
        <w:rPr>
          <w:rFonts w:ascii="楷体" w:eastAsia="楷体" w:hAnsi="楷体" w:hint="eastAsia"/>
          <w:sz w:val="32"/>
          <w:szCs w:val="32"/>
        </w:rPr>
        <w:t>（四）绩效目标设置情况</w:t>
      </w:r>
    </w:p>
    <w:p w:rsidR="004542D3" w:rsidRPr="00CD53BB" w:rsidRDefault="004542D3" w:rsidP="006F7A12">
      <w:pPr>
        <w:ind w:firstLineChars="200" w:firstLine="640"/>
        <w:rPr>
          <w:rFonts w:ascii="仿宋" w:eastAsia="仿宋" w:hAnsi="仿宋"/>
          <w:sz w:val="32"/>
          <w:szCs w:val="32"/>
        </w:rPr>
      </w:pPr>
      <w:r>
        <w:rPr>
          <w:rFonts w:ascii="仿宋" w:eastAsia="仿宋" w:hAnsi="仿宋" w:cs="仿宋_GB2312"/>
          <w:sz w:val="32"/>
          <w:szCs w:val="32"/>
        </w:rPr>
        <w:t>2019</w:t>
      </w:r>
      <w:r w:rsidRPr="00CD53BB">
        <w:rPr>
          <w:rFonts w:ascii="仿宋" w:eastAsia="仿宋" w:hAnsi="仿宋" w:hint="eastAsia"/>
          <w:sz w:val="32"/>
          <w:szCs w:val="32"/>
        </w:rPr>
        <w:t>年</w:t>
      </w:r>
      <w:r w:rsidRPr="00CD53BB">
        <w:rPr>
          <w:rStyle w:val="Strong"/>
          <w:rFonts w:ascii="仿宋" w:eastAsia="仿宋" w:hAnsi="仿宋" w:cs="宋体" w:hint="eastAsia"/>
          <w:b w:val="0"/>
          <w:color w:val="2D2D2D"/>
          <w:sz w:val="32"/>
          <w:szCs w:val="32"/>
          <w:shd w:val="clear" w:color="auto" w:fill="FFFFFF"/>
        </w:rPr>
        <w:t>海南省体育彩票管理中心</w:t>
      </w:r>
      <w:r w:rsidRPr="00CD53BB">
        <w:rPr>
          <w:rFonts w:ascii="仿宋" w:eastAsia="仿宋" w:hAnsi="仿宋" w:cs="仿宋_GB2312"/>
          <w:sz w:val="32"/>
          <w:szCs w:val="32"/>
        </w:rPr>
        <w:t>2</w:t>
      </w:r>
      <w:r w:rsidRPr="00CD53BB">
        <w:rPr>
          <w:rFonts w:ascii="仿宋" w:eastAsia="仿宋" w:hAnsi="仿宋" w:cs="仿宋_GB2312" w:hint="eastAsia"/>
          <w:sz w:val="32"/>
          <w:szCs w:val="32"/>
        </w:rPr>
        <w:t>个项目实行绩效目标管理，涉及一般公共预算</w:t>
      </w:r>
      <w:r w:rsidRPr="00CD53BB">
        <w:rPr>
          <w:rFonts w:ascii="仿宋" w:eastAsia="仿宋" w:hAnsi="仿宋" w:cs="仿宋_GB2312"/>
          <w:sz w:val="32"/>
          <w:szCs w:val="32"/>
        </w:rPr>
        <w:t>0</w:t>
      </w:r>
      <w:r w:rsidRPr="00CD53BB">
        <w:rPr>
          <w:rFonts w:ascii="仿宋" w:eastAsia="仿宋" w:hAnsi="仿宋" w:hint="eastAsia"/>
          <w:sz w:val="32"/>
          <w:szCs w:val="32"/>
        </w:rPr>
        <w:t>万元、政府性基金预算</w:t>
      </w:r>
      <w:r>
        <w:rPr>
          <w:rFonts w:ascii="仿宋" w:eastAsia="仿宋" w:hAnsi="仿宋" w:cs="仿宋_GB2312"/>
          <w:sz w:val="32"/>
          <w:szCs w:val="32"/>
        </w:rPr>
        <w:t>2761.58</w:t>
      </w:r>
      <w:r w:rsidRPr="00CD53BB">
        <w:rPr>
          <w:rFonts w:ascii="仿宋" w:eastAsia="仿宋" w:hAnsi="仿宋" w:hint="eastAsia"/>
          <w:sz w:val="32"/>
          <w:szCs w:val="32"/>
        </w:rPr>
        <w:t>万元。</w:t>
      </w:r>
    </w:p>
    <w:p w:rsidR="004542D3" w:rsidRPr="006F26C8" w:rsidRDefault="004542D3" w:rsidP="00640059">
      <w:pPr>
        <w:jc w:val="center"/>
        <w:rPr>
          <w:rFonts w:ascii="黑体" w:eastAsia="黑体" w:hAnsi="黑体"/>
          <w:sz w:val="32"/>
          <w:szCs w:val="32"/>
        </w:rPr>
      </w:pPr>
    </w:p>
    <w:p w:rsidR="004542D3" w:rsidRDefault="004542D3" w:rsidP="00640059">
      <w:pPr>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w:t>
      </w:r>
      <w:r w:rsidRPr="00640059">
        <w:rPr>
          <w:rFonts w:ascii="黑体" w:eastAsia="黑体" w:hAnsi="黑体" w:hint="eastAsia"/>
          <w:sz w:val="32"/>
          <w:szCs w:val="32"/>
        </w:rPr>
        <w:t>名词解释</w:t>
      </w:r>
    </w:p>
    <w:p w:rsidR="004542D3" w:rsidRDefault="004542D3" w:rsidP="006F7A12">
      <w:pPr>
        <w:ind w:firstLineChars="200" w:firstLine="640"/>
        <w:jc w:val="left"/>
        <w:rPr>
          <w:rFonts w:ascii="仿宋_GB2312" w:eastAsia="仿宋_GB2312" w:hAnsi="宋体" w:cs="宋体"/>
          <w:color w:val="000000"/>
          <w:kern w:val="0"/>
          <w:sz w:val="32"/>
          <w:szCs w:val="30"/>
        </w:rPr>
      </w:pPr>
    </w:p>
    <w:p w:rsidR="004542D3" w:rsidRPr="00816A87" w:rsidRDefault="004542D3" w:rsidP="002B5B63">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一、一般公共预算收入：</w:t>
      </w:r>
      <w:r w:rsidRPr="00816A87">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4542D3" w:rsidRPr="00816A87" w:rsidRDefault="004542D3" w:rsidP="002B5B63">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二、政府性基金收入：</w:t>
      </w:r>
      <w:r w:rsidRPr="00816A87">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4542D3" w:rsidRPr="00816A87" w:rsidRDefault="004542D3" w:rsidP="002B5B63">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三、其他财政资金收入：</w:t>
      </w:r>
      <w:r w:rsidRPr="00816A87">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sidRPr="00816A87">
        <w:rPr>
          <w:rFonts w:ascii="仿宋_GB2312" w:eastAsia="仿宋_GB2312" w:hAnsi="宋体" w:cs="宋体"/>
          <w:color w:val="000000"/>
          <w:kern w:val="0"/>
          <w:sz w:val="32"/>
          <w:szCs w:val="32"/>
        </w:rPr>
        <w:t xml:space="preserve"> </w:t>
      </w:r>
    </w:p>
    <w:p w:rsidR="004542D3" w:rsidRPr="00816A87" w:rsidRDefault="004542D3" w:rsidP="002B5B63">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四、收回存量资金收入：</w:t>
      </w:r>
      <w:r w:rsidRPr="00816A87">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sidRPr="00816A87">
        <w:rPr>
          <w:rFonts w:ascii="仿宋_GB2312" w:eastAsia="仿宋_GB2312" w:hAnsi="宋体" w:cs="宋体" w:hint="eastAsia"/>
          <w:color w:val="000000"/>
          <w:kern w:val="0"/>
          <w:sz w:val="32"/>
          <w:szCs w:val="32"/>
          <w:lang w:val="zh-CN"/>
        </w:rPr>
        <w:t>。</w:t>
      </w:r>
      <w:r w:rsidRPr="00816A87">
        <w:rPr>
          <w:rFonts w:ascii="仿宋_GB2312" w:eastAsia="仿宋_GB2312" w:hAnsi="宋体" w:cs="宋体"/>
          <w:color w:val="000000"/>
          <w:kern w:val="0"/>
          <w:sz w:val="32"/>
          <w:szCs w:val="32"/>
        </w:rPr>
        <w:t xml:space="preserve"> </w:t>
      </w:r>
    </w:p>
    <w:p w:rsidR="004542D3" w:rsidRPr="00816A87" w:rsidRDefault="004542D3" w:rsidP="002B5B63">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五、事业收入：</w:t>
      </w:r>
      <w:r w:rsidRPr="00816A87">
        <w:rPr>
          <w:rFonts w:ascii="仿宋_GB2312" w:eastAsia="仿宋_GB2312" w:cs="宋体" w:hint="eastAsia"/>
          <w:bCs/>
          <w:color w:val="000000"/>
          <w:kern w:val="0"/>
          <w:sz w:val="32"/>
          <w:szCs w:val="32"/>
          <w:lang w:val="zh-CN"/>
        </w:rPr>
        <w:t>指用于反映事业单位开展专业业务活动及辅助活动所取得的收入。</w:t>
      </w:r>
      <w:r w:rsidRPr="00816A87">
        <w:rPr>
          <w:rFonts w:ascii="仿宋_GB2312" w:eastAsia="仿宋_GB2312" w:hAnsi="宋体" w:cs="宋体"/>
          <w:color w:val="000000"/>
          <w:kern w:val="0"/>
          <w:sz w:val="32"/>
          <w:szCs w:val="32"/>
        </w:rPr>
        <w:t xml:space="preserve"> </w:t>
      </w:r>
    </w:p>
    <w:p w:rsidR="004542D3" w:rsidRPr="00816A87" w:rsidRDefault="004542D3" w:rsidP="002B5B63">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六、</w:t>
      </w:r>
      <w:r w:rsidRPr="00816A87">
        <w:rPr>
          <w:rFonts w:ascii="仿宋_GB2312" w:eastAsia="仿宋_GB2312" w:hint="eastAsia"/>
          <w:sz w:val="32"/>
          <w:szCs w:val="32"/>
        </w:rPr>
        <w:t>事业单位经营收入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4542D3" w:rsidRPr="00816A87" w:rsidRDefault="004542D3" w:rsidP="002B5B63">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七、其他收入：</w:t>
      </w:r>
      <w:r w:rsidRPr="00816A87">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4542D3" w:rsidRPr="00816A87" w:rsidRDefault="004542D3" w:rsidP="002B5B63">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八、</w:t>
      </w:r>
      <w:r w:rsidRPr="00816A87">
        <w:rPr>
          <w:rFonts w:ascii="仿宋_GB2312" w:eastAsia="仿宋_GB2312" w:hint="eastAsia"/>
          <w:sz w:val="32"/>
          <w:szCs w:val="32"/>
        </w:rPr>
        <w:t>用事业基金弥补收支差额</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4542D3" w:rsidRPr="00816A87" w:rsidRDefault="004542D3" w:rsidP="002B5B63">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九、</w:t>
      </w:r>
      <w:r w:rsidRPr="00816A87">
        <w:rPr>
          <w:rFonts w:ascii="仿宋_GB2312" w:eastAsia="仿宋_GB2312" w:hint="eastAsia"/>
          <w:sz w:val="32"/>
          <w:szCs w:val="32"/>
        </w:rPr>
        <w:t>上年结转结余收入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指用于反映以前年度尚未完成、结转到本年仍按规定用途继续使用的资金等。</w:t>
      </w:r>
    </w:p>
    <w:p w:rsidR="004542D3" w:rsidRPr="00816A87" w:rsidRDefault="004542D3" w:rsidP="002B5B63">
      <w:pPr>
        <w:widowControl/>
        <w:spacing w:line="560" w:lineRule="exact"/>
        <w:ind w:firstLineChars="200" w:firstLine="640"/>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十、一般公共服务（类）××事务（款）行政运行（项）：指××用于保障机构正常运行、开展日常工作的基本支出。</w:t>
      </w:r>
    </w:p>
    <w:p w:rsidR="004542D3" w:rsidRPr="00816A87" w:rsidRDefault="004542D3" w:rsidP="002B5B63">
      <w:pPr>
        <w:widowControl/>
        <w:spacing w:line="560" w:lineRule="exact"/>
        <w:ind w:firstLineChars="200" w:firstLine="640"/>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一</w:t>
      </w:r>
      <w:r w:rsidRPr="00816A87">
        <w:rPr>
          <w:rFonts w:ascii="仿宋_GB2312" w:eastAsia="仿宋_GB2312" w:hAnsi="宋体" w:cs="宋体" w:hint="eastAsia"/>
          <w:color w:val="000000"/>
          <w:kern w:val="0"/>
          <w:sz w:val="32"/>
          <w:szCs w:val="30"/>
        </w:rPr>
        <w:t>、一般公共服务（类）××事务（款）一般行政管理事务（项）：指用于××等未单独设置项级科目的项目支出。</w:t>
      </w:r>
    </w:p>
    <w:p w:rsidR="004542D3" w:rsidRPr="00816A87" w:rsidRDefault="004542D3" w:rsidP="002B5B63">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二</w:t>
      </w:r>
      <w:r w:rsidRPr="00816A87">
        <w:rPr>
          <w:rFonts w:ascii="仿宋_GB2312" w:eastAsia="仿宋_GB2312" w:hAnsi="宋体" w:cs="宋体" w:hint="eastAsia"/>
          <w:color w:val="000000"/>
          <w:kern w:val="0"/>
          <w:sz w:val="32"/>
          <w:szCs w:val="30"/>
        </w:rPr>
        <w:t>、基本支出：指行政事业单位用于为保障其机构正常运转、完成日常工作任务而发生的人员支出和公用支出。</w:t>
      </w:r>
    </w:p>
    <w:p w:rsidR="004542D3" w:rsidRPr="00816A87" w:rsidRDefault="004542D3" w:rsidP="002B5B63">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三</w:t>
      </w:r>
      <w:r w:rsidRPr="00816A87">
        <w:rPr>
          <w:rFonts w:ascii="仿宋_GB2312" w:eastAsia="仿宋_GB2312" w:hAnsi="宋体" w:cs="宋体" w:hint="eastAsia"/>
          <w:color w:val="000000"/>
          <w:kern w:val="0"/>
          <w:sz w:val="32"/>
          <w:szCs w:val="30"/>
        </w:rPr>
        <w:t>、项目支出：指在基本支出之外为完成特定的行政工作任务或事业发展目标所发生的支出。</w:t>
      </w:r>
    </w:p>
    <w:p w:rsidR="004542D3" w:rsidRPr="00816A87" w:rsidRDefault="004542D3" w:rsidP="002B5B63">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w:t>
      </w:r>
      <w:r w:rsidRPr="00816A87">
        <w:rPr>
          <w:rFonts w:ascii="仿宋_GB2312" w:eastAsia="仿宋_GB2312" w:hAnsi="宋体" w:cs="宋体" w:hint="eastAsia"/>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4542D3" w:rsidRDefault="004542D3" w:rsidP="002B5B63">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五</w:t>
      </w:r>
      <w:r w:rsidRPr="00816A87">
        <w:rPr>
          <w:rFonts w:ascii="仿宋_GB2312" w:eastAsia="仿宋_GB2312" w:hAnsi="宋体" w:cs="宋体" w:hint="eastAsia"/>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rsidR="004542D3" w:rsidRPr="00816A87" w:rsidRDefault="004542D3" w:rsidP="002B5B63">
      <w:pPr>
        <w:ind w:firstLineChars="200" w:firstLine="640"/>
        <w:jc w:val="left"/>
        <w:rPr>
          <w:rFonts w:ascii="仿宋_GB2312" w:eastAsia="仿宋_GB2312" w:hAnsi="宋体" w:cs="宋体"/>
          <w:color w:val="000000"/>
          <w:kern w:val="0"/>
          <w:sz w:val="32"/>
          <w:szCs w:val="30"/>
        </w:rPr>
      </w:pPr>
    </w:p>
    <w:p w:rsidR="004542D3" w:rsidRPr="002B5B63" w:rsidRDefault="004542D3" w:rsidP="004F69F7">
      <w:pPr>
        <w:ind w:firstLineChars="200" w:firstLine="640"/>
        <w:rPr>
          <w:rFonts w:ascii="仿宋" w:eastAsia="仿宋" w:hAnsi="仿宋" w:cs="仿宋_GB2312"/>
          <w:sz w:val="32"/>
          <w:szCs w:val="32"/>
        </w:rPr>
      </w:pPr>
      <w:r w:rsidRPr="002B5B63">
        <w:rPr>
          <w:rFonts w:ascii="仿宋" w:eastAsia="仿宋" w:hAnsi="仿宋" w:cs="宋体" w:hint="eastAsia"/>
          <w:sz w:val="32"/>
          <w:szCs w:val="32"/>
        </w:rPr>
        <w:t>附件一：省体彩中心</w:t>
      </w:r>
      <w:r>
        <w:rPr>
          <w:rFonts w:ascii="仿宋" w:eastAsia="仿宋" w:hAnsi="仿宋" w:cs="宋体"/>
          <w:sz w:val="32"/>
          <w:szCs w:val="32"/>
        </w:rPr>
        <w:t>2019</w:t>
      </w:r>
      <w:r w:rsidRPr="002B5B63">
        <w:rPr>
          <w:rFonts w:ascii="仿宋" w:eastAsia="仿宋" w:hAnsi="仿宋" w:cs="宋体" w:hint="eastAsia"/>
          <w:sz w:val="32"/>
          <w:szCs w:val="32"/>
        </w:rPr>
        <w:t>年度预算公开套表</w:t>
      </w:r>
    </w:p>
    <w:sectPr w:rsidR="004542D3" w:rsidRPr="002B5B63" w:rsidSect="00173B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D3" w:rsidRDefault="004542D3" w:rsidP="00DD3FD8">
      <w:r>
        <w:separator/>
      </w:r>
    </w:p>
  </w:endnote>
  <w:endnote w:type="continuationSeparator" w:id="0">
    <w:p w:rsidR="004542D3" w:rsidRDefault="004542D3" w:rsidP="00DD3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D3" w:rsidRDefault="004542D3" w:rsidP="00DD3FD8">
      <w:r>
        <w:separator/>
      </w:r>
    </w:p>
  </w:footnote>
  <w:footnote w:type="continuationSeparator" w:id="0">
    <w:p w:rsidR="004542D3" w:rsidRDefault="004542D3" w:rsidP="00DD3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rPr>
        <w:rFonts w:cs="Times New Roman"/>
      </w:rPr>
    </w:lvl>
  </w:abstractNum>
  <w:abstractNum w:abstractNumId="1">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0F6734D"/>
    <w:multiLevelType w:val="hybridMultilevel"/>
    <w:tmpl w:val="87EAA294"/>
    <w:lvl w:ilvl="0" w:tplc="3F16AAE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111744E6"/>
    <w:multiLevelType w:val="hybridMultilevel"/>
    <w:tmpl w:val="2FA67BD8"/>
    <w:lvl w:ilvl="0" w:tplc="FC9A4316">
      <w:start w:val="1"/>
      <w:numFmt w:val="japaneseCounting"/>
      <w:lvlText w:val="第%1部"/>
      <w:lvlJc w:val="left"/>
      <w:pPr>
        <w:ind w:left="1320" w:hanging="1320"/>
      </w:pPr>
      <w:rPr>
        <w:rFonts w:ascii="黑体" w:eastAsia="黑体"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4687EA8"/>
    <w:multiLevelType w:val="multilevel"/>
    <w:tmpl w:val="E64EE9B2"/>
    <w:lvl w:ilvl="0">
      <w:start w:val="1"/>
      <w:numFmt w:val="decimal"/>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F1C2828"/>
    <w:multiLevelType w:val="hybridMultilevel"/>
    <w:tmpl w:val="0D480460"/>
    <w:lvl w:ilvl="0" w:tplc="01821872">
      <w:start w:val="1"/>
      <w:numFmt w:val="japaneseCounting"/>
      <w:lvlText w:val="第%1部"/>
      <w:lvlJc w:val="left"/>
      <w:pPr>
        <w:ind w:left="1320" w:hanging="1320"/>
      </w:pPr>
      <w:rPr>
        <w:rFonts w:ascii="黑体" w:eastAsia="黑体"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E0F23F2"/>
    <w:multiLevelType w:val="hybridMultilevel"/>
    <w:tmpl w:val="6240B51C"/>
    <w:lvl w:ilvl="0" w:tplc="7674A0C0">
      <w:start w:val="1"/>
      <w:numFmt w:val="decimal"/>
      <w:lvlText w:val="%1."/>
      <w:lvlJc w:val="left"/>
      <w:pPr>
        <w:ind w:left="1160" w:hanging="360"/>
      </w:pPr>
      <w:rPr>
        <w:rFonts w:cs="Times New Roman" w:hint="default"/>
      </w:rPr>
    </w:lvl>
    <w:lvl w:ilvl="1" w:tplc="04090019" w:tentative="1">
      <w:start w:val="1"/>
      <w:numFmt w:val="lowerLetter"/>
      <w:lvlText w:val="%2)"/>
      <w:lvlJc w:val="left"/>
      <w:pPr>
        <w:ind w:left="1640" w:hanging="420"/>
      </w:pPr>
      <w:rPr>
        <w:rFonts w:cs="Times New Roman"/>
      </w:rPr>
    </w:lvl>
    <w:lvl w:ilvl="2" w:tplc="0409001B" w:tentative="1">
      <w:start w:val="1"/>
      <w:numFmt w:val="lowerRoman"/>
      <w:lvlText w:val="%3."/>
      <w:lvlJc w:val="righ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9" w:tentative="1">
      <w:start w:val="1"/>
      <w:numFmt w:val="lowerLetter"/>
      <w:lvlText w:val="%5)"/>
      <w:lvlJc w:val="left"/>
      <w:pPr>
        <w:ind w:left="2900" w:hanging="420"/>
      </w:pPr>
      <w:rPr>
        <w:rFonts w:cs="Times New Roman"/>
      </w:rPr>
    </w:lvl>
    <w:lvl w:ilvl="5" w:tplc="0409001B" w:tentative="1">
      <w:start w:val="1"/>
      <w:numFmt w:val="lowerRoman"/>
      <w:lvlText w:val="%6."/>
      <w:lvlJc w:val="righ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9" w:tentative="1">
      <w:start w:val="1"/>
      <w:numFmt w:val="lowerLetter"/>
      <w:lvlText w:val="%8)"/>
      <w:lvlJc w:val="left"/>
      <w:pPr>
        <w:ind w:left="4160" w:hanging="420"/>
      </w:pPr>
      <w:rPr>
        <w:rFonts w:cs="Times New Roman"/>
      </w:rPr>
    </w:lvl>
    <w:lvl w:ilvl="8" w:tplc="0409001B" w:tentative="1">
      <w:start w:val="1"/>
      <w:numFmt w:val="lowerRoman"/>
      <w:lvlText w:val="%9."/>
      <w:lvlJc w:val="right"/>
      <w:pPr>
        <w:ind w:left="4580" w:hanging="420"/>
      </w:pPr>
      <w:rPr>
        <w:rFonts w:cs="Times New Roman"/>
      </w:rPr>
    </w:lvl>
  </w:abstractNum>
  <w:abstractNum w:abstractNumId="7">
    <w:nsid w:val="36023204"/>
    <w:multiLevelType w:val="hybridMultilevel"/>
    <w:tmpl w:val="D7DEDB6E"/>
    <w:lvl w:ilvl="0" w:tplc="F422661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C9A6287"/>
    <w:multiLevelType w:val="hybridMultilevel"/>
    <w:tmpl w:val="BD107F18"/>
    <w:lvl w:ilvl="0" w:tplc="7B4EC7D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FCC50D6"/>
    <w:multiLevelType w:val="hybridMultilevel"/>
    <w:tmpl w:val="2A94EE9A"/>
    <w:lvl w:ilvl="0" w:tplc="E334C814">
      <w:start w:val="1"/>
      <w:numFmt w:val="japaneseCounting"/>
      <w:lvlText w:val="第%1部"/>
      <w:lvlJc w:val="left"/>
      <w:pPr>
        <w:ind w:left="2640" w:hanging="1320"/>
      </w:pPr>
      <w:rPr>
        <w:rFonts w:ascii="黑体" w:eastAsia="黑体" w:hAnsi="黑体" w:cs="Times New Roman" w:hint="default"/>
      </w:rPr>
    </w:lvl>
    <w:lvl w:ilvl="1" w:tplc="04090019" w:tentative="1">
      <w:start w:val="1"/>
      <w:numFmt w:val="lowerLetter"/>
      <w:lvlText w:val="%2)"/>
      <w:lvlJc w:val="left"/>
      <w:pPr>
        <w:ind w:left="2160" w:hanging="420"/>
      </w:pPr>
      <w:rPr>
        <w:rFonts w:cs="Times New Roman"/>
      </w:rPr>
    </w:lvl>
    <w:lvl w:ilvl="2" w:tplc="0409001B" w:tentative="1">
      <w:start w:val="1"/>
      <w:numFmt w:val="lowerRoman"/>
      <w:lvlText w:val="%3."/>
      <w:lvlJc w:val="right"/>
      <w:pPr>
        <w:ind w:left="2580" w:hanging="420"/>
      </w:pPr>
      <w:rPr>
        <w:rFonts w:cs="Times New Roman"/>
      </w:rPr>
    </w:lvl>
    <w:lvl w:ilvl="3" w:tplc="0409000F" w:tentative="1">
      <w:start w:val="1"/>
      <w:numFmt w:val="decimal"/>
      <w:lvlText w:val="%4."/>
      <w:lvlJc w:val="left"/>
      <w:pPr>
        <w:ind w:left="3000" w:hanging="420"/>
      </w:pPr>
      <w:rPr>
        <w:rFonts w:cs="Times New Roman"/>
      </w:rPr>
    </w:lvl>
    <w:lvl w:ilvl="4" w:tplc="04090019" w:tentative="1">
      <w:start w:val="1"/>
      <w:numFmt w:val="lowerLetter"/>
      <w:lvlText w:val="%5)"/>
      <w:lvlJc w:val="left"/>
      <w:pPr>
        <w:ind w:left="3420" w:hanging="420"/>
      </w:pPr>
      <w:rPr>
        <w:rFonts w:cs="Times New Roman"/>
      </w:rPr>
    </w:lvl>
    <w:lvl w:ilvl="5" w:tplc="0409001B" w:tentative="1">
      <w:start w:val="1"/>
      <w:numFmt w:val="lowerRoman"/>
      <w:lvlText w:val="%6."/>
      <w:lvlJc w:val="right"/>
      <w:pPr>
        <w:ind w:left="3840" w:hanging="420"/>
      </w:pPr>
      <w:rPr>
        <w:rFonts w:cs="Times New Roman"/>
      </w:rPr>
    </w:lvl>
    <w:lvl w:ilvl="6" w:tplc="0409000F" w:tentative="1">
      <w:start w:val="1"/>
      <w:numFmt w:val="decimal"/>
      <w:lvlText w:val="%7."/>
      <w:lvlJc w:val="left"/>
      <w:pPr>
        <w:ind w:left="4260" w:hanging="420"/>
      </w:pPr>
      <w:rPr>
        <w:rFonts w:cs="Times New Roman"/>
      </w:rPr>
    </w:lvl>
    <w:lvl w:ilvl="7" w:tplc="04090019" w:tentative="1">
      <w:start w:val="1"/>
      <w:numFmt w:val="lowerLetter"/>
      <w:lvlText w:val="%8)"/>
      <w:lvlJc w:val="left"/>
      <w:pPr>
        <w:ind w:left="4680" w:hanging="420"/>
      </w:pPr>
      <w:rPr>
        <w:rFonts w:cs="Times New Roman"/>
      </w:rPr>
    </w:lvl>
    <w:lvl w:ilvl="8" w:tplc="0409001B" w:tentative="1">
      <w:start w:val="1"/>
      <w:numFmt w:val="lowerRoman"/>
      <w:lvlText w:val="%9."/>
      <w:lvlJc w:val="right"/>
      <w:pPr>
        <w:ind w:left="5100" w:hanging="420"/>
      </w:pPr>
      <w:rPr>
        <w:rFonts w:cs="Times New Roman"/>
      </w:rPr>
    </w:lvl>
  </w:abstractNum>
  <w:abstractNum w:abstractNumId="11">
    <w:nsid w:val="622B5FF8"/>
    <w:multiLevelType w:val="multilevel"/>
    <w:tmpl w:val="B274872A"/>
    <w:lvl w:ilvl="0">
      <w:start w:val="1"/>
      <w:numFmt w:val="japaneseCounting"/>
      <w:lvlText w:val="第%1部"/>
      <w:lvlJc w:val="left"/>
      <w:pPr>
        <w:ind w:left="1320" w:hanging="1320"/>
      </w:pPr>
      <w:rPr>
        <w:rFonts w:ascii="黑体" w:eastAsia="黑体" w:hAnsi="黑体"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6A254A30"/>
    <w:multiLevelType w:val="hybridMultilevel"/>
    <w:tmpl w:val="AAB8F82A"/>
    <w:lvl w:ilvl="0" w:tplc="425896AC">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90E505D"/>
    <w:multiLevelType w:val="hybridMultilevel"/>
    <w:tmpl w:val="6F6A93E4"/>
    <w:lvl w:ilvl="0" w:tplc="1ACC6B72">
      <w:start w:val="1"/>
      <w:numFmt w:val="japaneseCounting"/>
      <w:lvlText w:val="第%1部"/>
      <w:lvlJc w:val="left"/>
      <w:pPr>
        <w:ind w:left="1320" w:hanging="1320"/>
      </w:pPr>
      <w:rPr>
        <w:rFonts w:ascii="黑体" w:eastAsia="黑体" w:hAnsi="黑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14"/>
  </w:num>
  <w:num w:numId="3">
    <w:abstractNumId w:val="11"/>
  </w:num>
  <w:num w:numId="4">
    <w:abstractNumId w:val="4"/>
  </w:num>
  <w:num w:numId="5">
    <w:abstractNumId w:val="8"/>
  </w:num>
  <w:num w:numId="6">
    <w:abstractNumId w:val="9"/>
  </w:num>
  <w:num w:numId="7">
    <w:abstractNumId w:val="10"/>
  </w:num>
  <w:num w:numId="8">
    <w:abstractNumId w:val="5"/>
  </w:num>
  <w:num w:numId="9">
    <w:abstractNumId w:val="3"/>
  </w:num>
  <w:num w:numId="10">
    <w:abstractNumId w:val="13"/>
  </w:num>
  <w:num w:numId="11">
    <w:abstractNumId w:val="7"/>
  </w:num>
  <w:num w:numId="12">
    <w:abstractNumId w:val="12"/>
  </w:num>
  <w:num w:numId="13">
    <w:abstractNumId w:val="2"/>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3088"/>
    <w:rsid w:val="00045DD2"/>
    <w:rsid w:val="0007617D"/>
    <w:rsid w:val="00080486"/>
    <w:rsid w:val="000B08D0"/>
    <w:rsid w:val="00114BE9"/>
    <w:rsid w:val="001326C1"/>
    <w:rsid w:val="00173B57"/>
    <w:rsid w:val="001F2269"/>
    <w:rsid w:val="001F586F"/>
    <w:rsid w:val="00221EE7"/>
    <w:rsid w:val="002530AD"/>
    <w:rsid w:val="002609A0"/>
    <w:rsid w:val="00293316"/>
    <w:rsid w:val="002956BC"/>
    <w:rsid w:val="002A59FA"/>
    <w:rsid w:val="002B2099"/>
    <w:rsid w:val="002B5B63"/>
    <w:rsid w:val="002B614B"/>
    <w:rsid w:val="002E73B0"/>
    <w:rsid w:val="00321827"/>
    <w:rsid w:val="003270F7"/>
    <w:rsid w:val="0036456D"/>
    <w:rsid w:val="003847B6"/>
    <w:rsid w:val="0042494F"/>
    <w:rsid w:val="004522A5"/>
    <w:rsid w:val="004542D3"/>
    <w:rsid w:val="00462851"/>
    <w:rsid w:val="00474F12"/>
    <w:rsid w:val="004B3EC2"/>
    <w:rsid w:val="004F4683"/>
    <w:rsid w:val="004F69F7"/>
    <w:rsid w:val="00525863"/>
    <w:rsid w:val="00581D7B"/>
    <w:rsid w:val="0059423F"/>
    <w:rsid w:val="005D2480"/>
    <w:rsid w:val="005F706B"/>
    <w:rsid w:val="0062166B"/>
    <w:rsid w:val="00640059"/>
    <w:rsid w:val="006871F7"/>
    <w:rsid w:val="006B1FB3"/>
    <w:rsid w:val="006C654C"/>
    <w:rsid w:val="006C6E00"/>
    <w:rsid w:val="006D1749"/>
    <w:rsid w:val="006F26C8"/>
    <w:rsid w:val="006F79A4"/>
    <w:rsid w:val="006F7A12"/>
    <w:rsid w:val="00724328"/>
    <w:rsid w:val="00745210"/>
    <w:rsid w:val="0075151D"/>
    <w:rsid w:val="00786240"/>
    <w:rsid w:val="00793A7F"/>
    <w:rsid w:val="007B3322"/>
    <w:rsid w:val="007B4E05"/>
    <w:rsid w:val="007E3999"/>
    <w:rsid w:val="007E4EAF"/>
    <w:rsid w:val="007E6B41"/>
    <w:rsid w:val="00810B32"/>
    <w:rsid w:val="00816A87"/>
    <w:rsid w:val="00865F43"/>
    <w:rsid w:val="008A388B"/>
    <w:rsid w:val="008A6B53"/>
    <w:rsid w:val="008C1502"/>
    <w:rsid w:val="008C763B"/>
    <w:rsid w:val="0090502B"/>
    <w:rsid w:val="009236E1"/>
    <w:rsid w:val="009262C2"/>
    <w:rsid w:val="00926751"/>
    <w:rsid w:val="0093342D"/>
    <w:rsid w:val="00947538"/>
    <w:rsid w:val="00995DA5"/>
    <w:rsid w:val="009D49FF"/>
    <w:rsid w:val="009D6C67"/>
    <w:rsid w:val="009E5649"/>
    <w:rsid w:val="009F52FB"/>
    <w:rsid w:val="00A324AA"/>
    <w:rsid w:val="00A35D4E"/>
    <w:rsid w:val="00A545A0"/>
    <w:rsid w:val="00A94D59"/>
    <w:rsid w:val="00AD428E"/>
    <w:rsid w:val="00AF6341"/>
    <w:rsid w:val="00B5413A"/>
    <w:rsid w:val="00B62043"/>
    <w:rsid w:val="00BB2E9B"/>
    <w:rsid w:val="00BE7BA3"/>
    <w:rsid w:val="00C22B8B"/>
    <w:rsid w:val="00C54336"/>
    <w:rsid w:val="00C857F2"/>
    <w:rsid w:val="00C91D51"/>
    <w:rsid w:val="00CA7DBE"/>
    <w:rsid w:val="00CB3437"/>
    <w:rsid w:val="00CD53BB"/>
    <w:rsid w:val="00CD7757"/>
    <w:rsid w:val="00CE2CDD"/>
    <w:rsid w:val="00CF6E13"/>
    <w:rsid w:val="00D1583C"/>
    <w:rsid w:val="00D45FFE"/>
    <w:rsid w:val="00D707E9"/>
    <w:rsid w:val="00D93669"/>
    <w:rsid w:val="00DB3FFC"/>
    <w:rsid w:val="00DC65EF"/>
    <w:rsid w:val="00DD3FD8"/>
    <w:rsid w:val="00E03598"/>
    <w:rsid w:val="00E3389C"/>
    <w:rsid w:val="00E75C5C"/>
    <w:rsid w:val="00ED4B34"/>
    <w:rsid w:val="00ED50D0"/>
    <w:rsid w:val="00ED6580"/>
    <w:rsid w:val="00EE30DB"/>
    <w:rsid w:val="00F13999"/>
    <w:rsid w:val="00F25292"/>
    <w:rsid w:val="00F83E2B"/>
    <w:rsid w:val="00F91B44"/>
    <w:rsid w:val="00FA6216"/>
    <w:rsid w:val="00FB0A31"/>
    <w:rsid w:val="00FC3116"/>
    <w:rsid w:val="00FC5F08"/>
    <w:rsid w:val="00FD1768"/>
    <w:rsid w:val="00FD34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5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088"/>
    <w:pPr>
      <w:ind w:firstLineChars="200" w:firstLine="420"/>
    </w:pPr>
  </w:style>
  <w:style w:type="paragraph" w:styleId="Header">
    <w:name w:val="header"/>
    <w:basedOn w:val="Normal"/>
    <w:link w:val="HeaderChar"/>
    <w:uiPriority w:val="99"/>
    <w:semiHidden/>
    <w:rsid w:val="00DD3F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D3FD8"/>
    <w:rPr>
      <w:rFonts w:cs="Times New Roman"/>
      <w:sz w:val="18"/>
      <w:szCs w:val="18"/>
    </w:rPr>
  </w:style>
  <w:style w:type="paragraph" w:styleId="Footer">
    <w:name w:val="footer"/>
    <w:basedOn w:val="Normal"/>
    <w:link w:val="FooterChar"/>
    <w:uiPriority w:val="99"/>
    <w:semiHidden/>
    <w:rsid w:val="00DD3F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D3FD8"/>
    <w:rPr>
      <w:rFonts w:cs="Times New Roman"/>
      <w:sz w:val="18"/>
      <w:szCs w:val="18"/>
    </w:rPr>
  </w:style>
  <w:style w:type="character" w:styleId="Strong">
    <w:name w:val="Strong"/>
    <w:basedOn w:val="DefaultParagraphFont"/>
    <w:uiPriority w:val="99"/>
    <w:qFormat/>
    <w:locked/>
    <w:rsid w:val="00FA6216"/>
    <w:rPr>
      <w:rFonts w:cs="Times New Roman"/>
      <w:b/>
    </w:rPr>
  </w:style>
  <w:style w:type="paragraph" w:customStyle="1" w:styleId="1">
    <w:name w:val="列出段落1"/>
    <w:basedOn w:val="Normal"/>
    <w:uiPriority w:val="99"/>
    <w:rsid w:val="00FA621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10</Pages>
  <Words>523</Words>
  <Characters>2987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null,null,总收发</dc:creator>
  <cp:keywords/>
  <dc:description/>
  <cp:lastModifiedBy>张莉莉</cp:lastModifiedBy>
  <cp:revision>20</cp:revision>
  <dcterms:created xsi:type="dcterms:W3CDTF">2019-01-31T03:03:00Z</dcterms:created>
  <dcterms:modified xsi:type="dcterms:W3CDTF">2019-02-13T01:49:00Z</dcterms:modified>
</cp:coreProperties>
</file>